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auto"/>
          <w:sz w:val="44"/>
          <w:szCs w:val="52"/>
          <w:highlight w:val="none"/>
          <w:lang w:val="en-US" w:eastAsia="zh-CN"/>
        </w:rPr>
      </w:pPr>
      <w:r>
        <w:rPr>
          <w:rFonts w:hint="eastAsia" w:ascii="方正小标宋简体" w:hAnsi="方正小标宋简体" w:eastAsia="方正小标宋简体" w:cs="方正小标宋简体"/>
          <w:color w:val="auto"/>
          <w:sz w:val="44"/>
          <w:szCs w:val="52"/>
          <w:highlight w:val="none"/>
          <w:lang w:val="en-US" w:eastAsia="zh-CN"/>
        </w:rPr>
        <w:t>通化市烟草专卖局</w:t>
      </w:r>
    </w:p>
    <w:p>
      <w:pPr>
        <w:jc w:val="center"/>
        <w:rPr>
          <w:rFonts w:hint="eastAsia" w:ascii="方正小标宋简体" w:hAnsi="方正小标宋简体" w:eastAsia="方正小标宋简体" w:cs="方正小标宋简体"/>
          <w:color w:val="auto"/>
          <w:sz w:val="44"/>
          <w:szCs w:val="52"/>
          <w:highlight w:val="none"/>
          <w:lang w:val="en-US" w:eastAsia="zh-CN"/>
        </w:rPr>
      </w:pPr>
      <w:r>
        <w:rPr>
          <w:rFonts w:hint="eastAsia" w:ascii="方正小标宋简体" w:hAnsi="方正小标宋简体" w:eastAsia="方正小标宋简体" w:cs="方正小标宋简体"/>
          <w:color w:val="auto"/>
          <w:sz w:val="44"/>
          <w:szCs w:val="52"/>
          <w:highlight w:val="none"/>
          <w:lang w:val="en-US" w:eastAsia="zh-CN"/>
        </w:rPr>
        <w:t>烟草专卖零售许可证预约轮候管理办法</w:t>
      </w:r>
    </w:p>
    <w:p>
      <w:pPr>
        <w:jc w:val="center"/>
        <w:rPr>
          <w:rFonts w:hint="eastAsia" w:ascii="方正小标宋简体" w:hAnsi="方正小标宋简体" w:eastAsia="方正小标宋简体" w:cs="方正小标宋简体"/>
          <w:color w:val="auto"/>
          <w:sz w:val="44"/>
          <w:szCs w:val="52"/>
          <w:highlight w:val="none"/>
          <w:lang w:val="en-US" w:eastAsia="zh-CN"/>
        </w:rPr>
      </w:pPr>
      <w:r>
        <w:rPr>
          <w:rFonts w:hint="eastAsia" w:ascii="方正小标宋简体" w:hAnsi="方正小标宋简体" w:eastAsia="方正小标宋简体" w:cs="方正小标宋简体"/>
          <w:color w:val="auto"/>
          <w:sz w:val="44"/>
          <w:szCs w:val="52"/>
          <w:highlight w:val="none"/>
          <w:lang w:val="en-US" w:eastAsia="zh-CN"/>
        </w:rPr>
        <w:t>（征求意见稿）</w:t>
      </w:r>
      <w:bookmarkStart w:id="0" w:name="_GoBack"/>
      <w:bookmarkEnd w:id="0"/>
    </w:p>
    <w:p>
      <w:pPr>
        <w:jc w:val="center"/>
        <w:rPr>
          <w:rFonts w:hint="default" w:ascii="方正小标宋简体" w:hAnsi="方正小标宋简体" w:eastAsia="方正小标宋简体" w:cs="方正小标宋简体"/>
          <w:color w:val="auto"/>
          <w:sz w:val="32"/>
          <w:szCs w:val="32"/>
          <w:highlight w:val="none"/>
          <w:lang w:val="en-US" w:eastAsia="zh-CN"/>
        </w:rPr>
      </w:pPr>
    </w:p>
    <w:p>
      <w:pPr>
        <w:pStyle w:val="2"/>
        <w:numPr>
          <w:ilvl w:val="0"/>
          <w:numId w:val="0"/>
        </w:numPr>
        <w:ind w:left="0" w:leftChars="0" w:firstLine="0" w:firstLineChars="0"/>
        <w:jc w:val="center"/>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lang w:val="en-US" w:eastAsia="zh-CN" w:bidi="ar-SA"/>
        </w:rPr>
        <w:t>第一章</w:t>
      </w:r>
      <w:r>
        <w:rPr>
          <w:rFonts w:hint="eastAsia" w:ascii="黑体" w:hAnsi="黑体" w:eastAsia="黑体" w:cs="黑体"/>
          <w:color w:val="auto"/>
          <w:kern w:val="0"/>
          <w:sz w:val="32"/>
          <w:szCs w:val="32"/>
          <w:highlight w:val="none"/>
          <w:lang w:val="en-US" w:eastAsia="zh-CN" w:bidi="ar-SA"/>
        </w:rPr>
        <w:t xml:space="preserve"> 总则</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default" w:ascii="仿宋_GB2312" w:eastAsia="仿宋_GB2312" w:cs="仿宋_GB2312"/>
          <w:color w:val="auto"/>
          <w:kern w:val="2"/>
          <w:sz w:val="32"/>
          <w:szCs w:val="32"/>
          <w:highlight w:val="none"/>
        </w:rPr>
      </w:pPr>
      <w:r>
        <w:rPr>
          <w:rFonts w:hint="default" w:ascii="黑体" w:hAnsi="宋体" w:eastAsia="黑体" w:cs="黑体"/>
          <w:color w:val="auto"/>
          <w:kern w:val="0"/>
          <w:sz w:val="32"/>
          <w:szCs w:val="32"/>
          <w:highlight w:val="none"/>
          <w:lang w:val="en-US" w:eastAsia="zh-CN" w:bidi="ar"/>
        </w:rPr>
        <w:t>第一条</w:t>
      </w:r>
      <w:r>
        <w:rPr>
          <w:rFonts w:hint="eastAsia" w:ascii="黑体" w:hAnsi="宋体" w:eastAsia="黑体" w:cs="黑体"/>
          <w:color w:val="auto"/>
          <w:kern w:val="0"/>
          <w:sz w:val="32"/>
          <w:szCs w:val="32"/>
          <w:highlight w:val="none"/>
          <w:lang w:val="en-US" w:eastAsia="zh-CN" w:bidi="ar"/>
        </w:rPr>
        <w:t xml:space="preserve"> </w:t>
      </w:r>
      <w:r>
        <w:rPr>
          <w:rFonts w:hint="default" w:ascii="仿宋_GB2312" w:hAnsi="Calibri" w:eastAsia="仿宋_GB2312" w:cs="仿宋_GB2312"/>
          <w:color w:val="auto"/>
          <w:kern w:val="0"/>
          <w:sz w:val="32"/>
          <w:szCs w:val="32"/>
          <w:highlight w:val="none"/>
          <w:lang w:val="en-US" w:eastAsia="zh-CN" w:bidi="ar"/>
        </w:rPr>
        <w:t>为更好地监管和规范烟草专卖零售行政许可管理，提升烟草专卖零售许可服务质量，保障社会公众合法利益，根据《烟草专卖许可证管理办法》《通化市烟草制品零售点合理布局规定》（通烟〔202</w:t>
      </w:r>
      <w:r>
        <w:rPr>
          <w:rFonts w:hint="eastAsia" w:ascii="仿宋_GB2312" w:eastAsia="仿宋_GB2312" w:cs="仿宋_GB2312"/>
          <w:color w:val="auto"/>
          <w:kern w:val="0"/>
          <w:sz w:val="32"/>
          <w:szCs w:val="32"/>
          <w:highlight w:val="none"/>
          <w:lang w:val="en-US" w:eastAsia="zh-CN" w:bidi="ar"/>
        </w:rPr>
        <w:t>6</w:t>
      </w:r>
      <w:r>
        <w:rPr>
          <w:rFonts w:hint="default" w:ascii="仿宋_GB2312" w:hAnsi="Calibri" w:eastAsia="仿宋_GB2312" w:cs="仿宋_GB2312"/>
          <w:color w:val="auto"/>
          <w:kern w:val="0"/>
          <w:sz w:val="32"/>
          <w:szCs w:val="32"/>
          <w:highlight w:val="none"/>
          <w:lang w:val="en-US" w:eastAsia="zh-CN" w:bidi="ar"/>
        </w:rPr>
        <w:t>〕</w:t>
      </w:r>
      <w:r>
        <w:rPr>
          <w:rFonts w:hint="eastAsia" w:ascii="仿宋_GB2312" w:eastAsia="仿宋_GB2312" w:cs="仿宋_GB2312"/>
          <w:color w:val="auto"/>
          <w:kern w:val="0"/>
          <w:sz w:val="32"/>
          <w:szCs w:val="32"/>
          <w:highlight w:val="none"/>
          <w:lang w:val="en-US" w:eastAsia="zh-CN" w:bidi="ar"/>
        </w:rPr>
        <w:t>X</w:t>
      </w:r>
      <w:r>
        <w:rPr>
          <w:rFonts w:hint="default" w:ascii="仿宋_GB2312" w:hAnsi="Calibri" w:eastAsia="仿宋_GB2312" w:cs="仿宋_GB2312"/>
          <w:color w:val="auto"/>
          <w:kern w:val="0"/>
          <w:sz w:val="32"/>
          <w:szCs w:val="32"/>
          <w:highlight w:val="none"/>
          <w:lang w:val="en-US" w:eastAsia="zh-CN" w:bidi="ar"/>
        </w:rPr>
        <w:t>号，以下简称《规定》）等法律法规及行业有关规定，结合通化烟草实际，制定本办法。</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640" w:firstLineChars="200"/>
        <w:textAlignment w:val="auto"/>
        <w:rPr>
          <w:rFonts w:hint="default" w:ascii="仿宋_GB2312" w:hAnsi="Calibri"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SA"/>
        </w:rPr>
        <w:t>第二条</w:t>
      </w:r>
      <w:r>
        <w:rPr>
          <w:rFonts w:hint="eastAsia" w:ascii="仿宋_GB2312" w:hAnsi="仿宋_GB2312" w:eastAsia="仿宋_GB2312" w:cs="仿宋_GB2312"/>
          <w:color w:val="auto"/>
          <w:kern w:val="2"/>
          <w:sz w:val="32"/>
          <w:szCs w:val="32"/>
          <w:highlight w:val="none"/>
          <w:lang w:val="en-US" w:eastAsia="zh-CN" w:bidi="ar-SA"/>
        </w:rPr>
        <w:t xml:space="preserve"> </w:t>
      </w:r>
      <w:r>
        <w:rPr>
          <w:rFonts w:hint="eastAsia" w:ascii="仿宋_GB2312" w:hAnsi="Calibri" w:eastAsia="仿宋_GB2312" w:cs="仿宋_GB2312"/>
          <w:color w:val="auto"/>
          <w:kern w:val="0"/>
          <w:sz w:val="32"/>
          <w:szCs w:val="32"/>
          <w:highlight w:val="none"/>
          <w:lang w:val="en-US" w:eastAsia="zh-CN" w:bidi="ar"/>
        </w:rPr>
        <w:t>本办法所称预约是指当发证机关持证户数量高于或等于《规定》设置的网格合理容量时，个体工商户经营者、法定代表人或其他组织负责人通过</w:t>
      </w:r>
      <w:r>
        <w:rPr>
          <w:rFonts w:hint="default" w:ascii="仿宋_GB2312" w:hAnsi="Calibri" w:eastAsia="仿宋_GB2312" w:cs="仿宋_GB2312"/>
          <w:color w:val="auto"/>
          <w:kern w:val="0"/>
          <w:sz w:val="32"/>
          <w:szCs w:val="32"/>
          <w:highlight w:val="none"/>
          <w:lang w:val="en-US" w:eastAsia="zh-CN" w:bidi="ar"/>
        </w:rPr>
        <w:t>线上或线下</w:t>
      </w:r>
      <w:r>
        <w:rPr>
          <w:rFonts w:hint="eastAsia" w:ascii="仿宋_GB2312" w:hAnsi="Calibri" w:eastAsia="仿宋_GB2312" w:cs="仿宋_GB2312"/>
          <w:color w:val="auto"/>
          <w:kern w:val="0"/>
          <w:sz w:val="32"/>
          <w:szCs w:val="32"/>
          <w:highlight w:val="none"/>
          <w:lang w:val="en-US" w:eastAsia="zh-CN" w:bidi="ar"/>
        </w:rPr>
        <w:t>等方式申请办理的烟草专卖零售许可证进行的提前约定。</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640" w:firstLineChars="200"/>
        <w:textAlignment w:val="auto"/>
        <w:rPr>
          <w:rFonts w:hint="default" w:ascii="仿宋_GB2312" w:hAnsi="Calibri"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SA"/>
        </w:rPr>
        <w:t>第三条</w:t>
      </w:r>
      <w:r>
        <w:rPr>
          <w:rFonts w:hint="eastAsia" w:ascii="仿宋_GB2312" w:hAnsi="仿宋_GB2312" w:eastAsia="仿宋_GB2312" w:cs="仿宋_GB2312"/>
          <w:color w:val="auto"/>
          <w:kern w:val="2"/>
          <w:sz w:val="32"/>
          <w:szCs w:val="32"/>
          <w:highlight w:val="none"/>
          <w:lang w:val="en-US" w:eastAsia="zh-CN" w:bidi="ar-SA"/>
        </w:rPr>
        <w:t xml:space="preserve"> </w:t>
      </w:r>
      <w:r>
        <w:rPr>
          <w:rFonts w:hint="eastAsia" w:ascii="仿宋_GB2312" w:hAnsi="Calibri" w:eastAsia="仿宋_GB2312" w:cs="仿宋_GB2312"/>
          <w:color w:val="auto"/>
          <w:kern w:val="0"/>
          <w:sz w:val="32"/>
          <w:szCs w:val="32"/>
          <w:highlight w:val="none"/>
          <w:lang w:val="en-US" w:eastAsia="zh-CN" w:bidi="ar"/>
        </w:rPr>
        <w:t>本办法所称的轮候指预约申请成功的申请主体，进入轮候名单等候办理烟草专卖零售许可证业务的过程。</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default" w:ascii="仿宋_GB2312" w:hAnsi="Calibri" w:eastAsia="仿宋_GB2312" w:cs="仿宋_GB2312"/>
          <w:color w:val="auto"/>
          <w:kern w:val="0"/>
          <w:sz w:val="32"/>
          <w:szCs w:val="32"/>
          <w:highlight w:val="none"/>
          <w:lang w:val="en-US" w:eastAsia="zh-CN" w:bidi="ar"/>
        </w:rPr>
      </w:pPr>
      <w:r>
        <w:rPr>
          <w:rFonts w:hint="default" w:ascii="黑体" w:hAnsi="宋体" w:eastAsia="黑体" w:cs="黑体"/>
          <w:color w:val="auto"/>
          <w:kern w:val="0"/>
          <w:sz w:val="32"/>
          <w:szCs w:val="32"/>
          <w:highlight w:val="none"/>
          <w:lang w:val="en-US" w:eastAsia="zh-CN" w:bidi="ar"/>
        </w:rPr>
        <w:t>第</w:t>
      </w:r>
      <w:r>
        <w:rPr>
          <w:rFonts w:hint="eastAsia" w:ascii="黑体" w:hAnsi="宋体" w:eastAsia="黑体" w:cs="黑体"/>
          <w:color w:val="auto"/>
          <w:kern w:val="0"/>
          <w:sz w:val="32"/>
          <w:szCs w:val="32"/>
          <w:highlight w:val="none"/>
          <w:lang w:val="en-US" w:eastAsia="zh-CN" w:bidi="ar"/>
        </w:rPr>
        <w:t>四</w:t>
      </w:r>
      <w:r>
        <w:rPr>
          <w:rFonts w:hint="default" w:ascii="黑体" w:hAnsi="宋体" w:eastAsia="黑体" w:cs="黑体"/>
          <w:color w:val="auto"/>
          <w:kern w:val="0"/>
          <w:sz w:val="32"/>
          <w:szCs w:val="32"/>
          <w:highlight w:val="none"/>
          <w:lang w:val="en-US" w:eastAsia="zh-CN" w:bidi="ar"/>
        </w:rPr>
        <w:t>条</w:t>
      </w:r>
      <w:r>
        <w:rPr>
          <w:rFonts w:hint="eastAsia" w:ascii="黑体" w:hAnsi="宋体" w:eastAsia="黑体" w:cs="黑体"/>
          <w:color w:val="auto"/>
          <w:kern w:val="0"/>
          <w:sz w:val="32"/>
          <w:szCs w:val="32"/>
          <w:highlight w:val="none"/>
          <w:lang w:val="en-US" w:eastAsia="zh-CN" w:bidi="ar"/>
        </w:rPr>
        <w:t xml:space="preserve"> </w:t>
      </w:r>
      <w:r>
        <w:rPr>
          <w:rFonts w:hint="default" w:ascii="仿宋_GB2312" w:hAnsi="Calibri" w:eastAsia="仿宋_GB2312" w:cs="仿宋_GB2312"/>
          <w:color w:val="auto"/>
          <w:kern w:val="0"/>
          <w:sz w:val="32"/>
          <w:szCs w:val="32"/>
          <w:highlight w:val="none"/>
          <w:lang w:val="en-US" w:eastAsia="zh-CN" w:bidi="ar"/>
        </w:rPr>
        <w:t>烟草专卖零售许可证预约</w:t>
      </w:r>
      <w:r>
        <w:rPr>
          <w:rFonts w:hint="eastAsia" w:ascii="仿宋_GB2312" w:hAnsi="Calibri" w:eastAsia="仿宋_GB2312" w:cs="仿宋_GB2312"/>
          <w:color w:val="auto"/>
          <w:kern w:val="0"/>
          <w:sz w:val="32"/>
          <w:szCs w:val="32"/>
          <w:highlight w:val="none"/>
          <w:lang w:val="en-US" w:eastAsia="zh-CN" w:bidi="ar"/>
        </w:rPr>
        <w:t>轮候</w:t>
      </w:r>
      <w:r>
        <w:rPr>
          <w:rFonts w:hint="default" w:ascii="仿宋_GB2312" w:hAnsi="Calibri" w:eastAsia="仿宋_GB2312" w:cs="仿宋_GB2312"/>
          <w:color w:val="auto"/>
          <w:kern w:val="0"/>
          <w:sz w:val="32"/>
          <w:szCs w:val="32"/>
          <w:highlight w:val="none"/>
          <w:lang w:val="en-US" w:eastAsia="zh-CN" w:bidi="ar"/>
        </w:rPr>
        <w:t>管理应当遵循以下原则：</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_GB2312" w:hAnsi="Calibri" w:eastAsia="仿宋_GB2312" w:cs="仿宋_GB2312"/>
          <w:color w:val="auto"/>
          <w:kern w:val="0"/>
          <w:sz w:val="32"/>
          <w:szCs w:val="32"/>
          <w:highlight w:val="none"/>
          <w:lang w:val="en-US" w:eastAsia="zh-CN" w:bidi="ar"/>
        </w:rPr>
      </w:pPr>
      <w:r>
        <w:rPr>
          <w:rFonts w:hint="default" w:ascii="仿宋_GB2312" w:hAnsi="Calibri" w:eastAsia="仿宋_GB2312" w:cs="仿宋_GB2312"/>
          <w:color w:val="auto"/>
          <w:kern w:val="0"/>
          <w:sz w:val="32"/>
          <w:szCs w:val="32"/>
          <w:highlight w:val="none"/>
          <w:lang w:val="en-US" w:eastAsia="zh-CN" w:bidi="ar"/>
        </w:rPr>
        <w:t>（一）时间</w:t>
      </w:r>
      <w:r>
        <w:rPr>
          <w:rFonts w:hint="eastAsia" w:ascii="仿宋_GB2312" w:hAnsi="Calibri" w:eastAsia="仿宋_GB2312" w:cs="仿宋_GB2312"/>
          <w:color w:val="auto"/>
          <w:kern w:val="0"/>
          <w:sz w:val="32"/>
          <w:szCs w:val="32"/>
          <w:highlight w:val="none"/>
          <w:lang w:val="en-US" w:eastAsia="zh-CN" w:bidi="ar"/>
        </w:rPr>
        <w:t>排序</w:t>
      </w:r>
      <w:r>
        <w:rPr>
          <w:rFonts w:hint="default" w:ascii="仿宋_GB2312" w:hAnsi="Calibri" w:eastAsia="仿宋_GB2312" w:cs="仿宋_GB2312"/>
          <w:color w:val="auto"/>
          <w:kern w:val="0"/>
          <w:sz w:val="32"/>
          <w:szCs w:val="32"/>
          <w:highlight w:val="none"/>
          <w:lang w:val="en-US" w:eastAsia="zh-CN" w:bidi="ar"/>
        </w:rPr>
        <w:t>原则。烟草专卖零售许可证的新办申请按照线上、线下申请时间的先后顺序进行预约</w:t>
      </w:r>
      <w:r>
        <w:rPr>
          <w:rFonts w:hint="eastAsia" w:ascii="仿宋_GB2312" w:hAnsi="Calibri" w:eastAsia="仿宋_GB2312" w:cs="仿宋_GB2312"/>
          <w:color w:val="auto"/>
          <w:kern w:val="0"/>
          <w:sz w:val="32"/>
          <w:szCs w:val="32"/>
          <w:highlight w:val="none"/>
          <w:lang w:val="en-US" w:eastAsia="zh-CN" w:bidi="ar"/>
        </w:rPr>
        <w:t>轮候</w:t>
      </w:r>
      <w:r>
        <w:rPr>
          <w:rFonts w:hint="default" w:ascii="仿宋_GB2312" w:hAnsi="Calibri" w:eastAsia="仿宋_GB2312" w:cs="仿宋_GB2312"/>
          <w:color w:val="auto"/>
          <w:kern w:val="0"/>
          <w:sz w:val="32"/>
          <w:szCs w:val="32"/>
          <w:highlight w:val="none"/>
          <w:lang w:val="en-US" w:eastAsia="zh-CN" w:bidi="ar"/>
        </w:rPr>
        <w:t>管理</w:t>
      </w:r>
      <w:r>
        <w:rPr>
          <w:rFonts w:hint="eastAsia" w:ascii="仿宋_GB2312" w:hAnsi="Calibri" w:eastAsia="仿宋_GB2312" w:cs="仿宋_GB2312"/>
          <w:color w:val="auto"/>
          <w:kern w:val="0"/>
          <w:sz w:val="32"/>
          <w:szCs w:val="32"/>
          <w:highlight w:val="none"/>
          <w:lang w:val="en-US" w:eastAsia="zh-CN" w:bidi="ar"/>
        </w:rPr>
        <w:t>。</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default" w:ascii="仿宋_GB2312" w:hAnsi="Calibri" w:eastAsia="仿宋_GB2312" w:cs="仿宋_GB2312"/>
          <w:color w:val="auto"/>
          <w:kern w:val="0"/>
          <w:sz w:val="32"/>
          <w:szCs w:val="32"/>
          <w:highlight w:val="none"/>
          <w:lang w:val="en-US" w:eastAsia="zh-CN" w:bidi="ar"/>
        </w:rPr>
      </w:pPr>
      <w:r>
        <w:rPr>
          <w:rFonts w:hint="eastAsia" w:ascii="仿宋_GB2312" w:hAnsi="Calibri" w:eastAsia="仿宋_GB2312" w:cs="仿宋_GB2312"/>
          <w:color w:val="auto"/>
          <w:kern w:val="0"/>
          <w:sz w:val="32"/>
          <w:szCs w:val="32"/>
          <w:highlight w:val="none"/>
          <w:lang w:val="en-US" w:eastAsia="zh-CN" w:bidi="ar"/>
        </w:rPr>
        <w:t>（</w:t>
      </w:r>
      <w:r>
        <w:rPr>
          <w:rFonts w:hint="eastAsia" w:ascii="仿宋_GB2312" w:eastAsia="仿宋_GB2312" w:cs="仿宋_GB2312"/>
          <w:color w:val="auto"/>
          <w:kern w:val="0"/>
          <w:sz w:val="32"/>
          <w:szCs w:val="32"/>
          <w:highlight w:val="none"/>
          <w:lang w:val="en-US" w:eastAsia="zh-CN" w:bidi="ar"/>
        </w:rPr>
        <w:t>二</w:t>
      </w:r>
      <w:r>
        <w:rPr>
          <w:rFonts w:hint="eastAsia" w:ascii="仿宋_GB2312" w:hAnsi="Calibri" w:eastAsia="仿宋_GB2312" w:cs="仿宋_GB2312"/>
          <w:color w:val="auto"/>
          <w:kern w:val="0"/>
          <w:sz w:val="32"/>
          <w:szCs w:val="32"/>
          <w:highlight w:val="none"/>
          <w:lang w:val="en-US" w:eastAsia="zh-CN" w:bidi="ar"/>
        </w:rPr>
        <w:t>）</w:t>
      </w:r>
      <w:r>
        <w:rPr>
          <w:rFonts w:hint="default" w:ascii="仿宋_GB2312" w:hAnsi="Calibri" w:eastAsia="仿宋_GB2312" w:cs="仿宋_GB2312"/>
          <w:color w:val="auto"/>
          <w:kern w:val="0"/>
          <w:sz w:val="32"/>
          <w:szCs w:val="32"/>
          <w:highlight w:val="none"/>
          <w:lang w:val="en-US" w:eastAsia="zh-CN" w:bidi="ar"/>
        </w:rPr>
        <w:t>公正透明</w:t>
      </w:r>
      <w:r>
        <w:rPr>
          <w:rFonts w:hint="eastAsia" w:ascii="仿宋_GB2312" w:hAnsi="Calibri" w:eastAsia="仿宋_GB2312" w:cs="仿宋_GB2312"/>
          <w:color w:val="auto"/>
          <w:kern w:val="0"/>
          <w:sz w:val="32"/>
          <w:szCs w:val="32"/>
          <w:highlight w:val="none"/>
          <w:lang w:val="en-US" w:eastAsia="zh-CN" w:bidi="ar"/>
        </w:rPr>
        <w:t>原则。各单位应当定期对烟草专卖零售许可证预约轮候管理情况进行动态公示</w:t>
      </w:r>
      <w:r>
        <w:rPr>
          <w:rFonts w:hint="default" w:ascii="仿宋_GB2312" w:hAnsi="Calibri" w:eastAsia="仿宋_GB2312" w:cs="仿宋_GB2312"/>
          <w:color w:val="auto"/>
          <w:kern w:val="0"/>
          <w:sz w:val="32"/>
          <w:szCs w:val="32"/>
          <w:highlight w:val="none"/>
          <w:lang w:val="en-US" w:eastAsia="zh-CN" w:bidi="ar"/>
        </w:rPr>
        <w:t>，</w:t>
      </w:r>
      <w:r>
        <w:rPr>
          <w:rFonts w:hint="eastAsia" w:ascii="仿宋_GB2312" w:hAnsi="Calibri" w:eastAsia="仿宋_GB2312" w:cs="仿宋_GB2312"/>
          <w:color w:val="auto"/>
          <w:kern w:val="0"/>
          <w:sz w:val="32"/>
          <w:szCs w:val="32"/>
          <w:highlight w:val="none"/>
          <w:lang w:val="en-US" w:eastAsia="zh-CN" w:bidi="ar"/>
        </w:rPr>
        <w:t>主动接受社会监督。</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uto"/>
        <w:ind w:left="0" w:right="0" w:rightChars="0" w:firstLine="640" w:firstLineChars="200"/>
        <w:jc w:val="both"/>
        <w:textAlignment w:val="auto"/>
        <w:rPr>
          <w:rFonts w:hint="eastAsia" w:ascii="仿宋_GB2312" w:hAnsi="Calibri"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SA"/>
        </w:rPr>
        <w:t xml:space="preserve">第五条 </w:t>
      </w:r>
      <w:r>
        <w:rPr>
          <w:rFonts w:hint="eastAsia" w:ascii="仿宋_GB2312" w:hAnsi="Calibri" w:eastAsia="仿宋_GB2312" w:cs="仿宋_GB2312"/>
          <w:color w:val="auto"/>
          <w:kern w:val="0"/>
          <w:sz w:val="32"/>
          <w:szCs w:val="32"/>
          <w:highlight w:val="none"/>
          <w:lang w:val="en-US" w:eastAsia="zh-CN" w:bidi="ar"/>
        </w:rPr>
        <w:t>本办法适用于市县两级局</w:t>
      </w:r>
      <w:r>
        <w:rPr>
          <w:rFonts w:hint="default" w:ascii="仿宋_GB2312" w:hAnsi="Calibri" w:eastAsia="仿宋_GB2312" w:cs="仿宋_GB2312"/>
          <w:color w:val="auto"/>
          <w:kern w:val="0"/>
          <w:sz w:val="32"/>
          <w:szCs w:val="32"/>
          <w:highlight w:val="none"/>
          <w:lang w:val="en-US" w:eastAsia="zh-CN" w:bidi="ar"/>
        </w:rPr>
        <w:t>在</w:t>
      </w:r>
      <w:r>
        <w:rPr>
          <w:rFonts w:hint="eastAsia" w:ascii="仿宋_GB2312" w:hAnsi="Calibri" w:eastAsia="仿宋_GB2312" w:cs="仿宋_GB2312"/>
          <w:color w:val="auto"/>
          <w:kern w:val="0"/>
          <w:sz w:val="32"/>
          <w:szCs w:val="32"/>
          <w:highlight w:val="none"/>
          <w:lang w:val="en-US" w:eastAsia="zh-CN" w:bidi="ar"/>
        </w:rPr>
        <w:t>受理</w:t>
      </w:r>
      <w:r>
        <w:rPr>
          <w:rFonts w:hint="default" w:ascii="仿宋_GB2312" w:hAnsi="Calibri" w:eastAsia="仿宋_GB2312" w:cs="仿宋_GB2312"/>
          <w:color w:val="auto"/>
          <w:kern w:val="0"/>
          <w:sz w:val="32"/>
          <w:szCs w:val="32"/>
          <w:highlight w:val="none"/>
          <w:lang w:val="en-US" w:eastAsia="zh-CN" w:bidi="ar"/>
        </w:rPr>
        <w:t>烟草专卖零售许可证申请时的相关行政行为</w:t>
      </w:r>
      <w:r>
        <w:rPr>
          <w:rFonts w:hint="eastAsia" w:ascii="仿宋_GB2312" w:hAnsi="Calibri" w:eastAsia="仿宋_GB2312" w:cs="仿宋_GB2312"/>
          <w:color w:val="auto"/>
          <w:kern w:val="0"/>
          <w:sz w:val="32"/>
          <w:szCs w:val="32"/>
          <w:highlight w:val="none"/>
          <w:lang w:val="en-US" w:eastAsia="zh-CN" w:bidi="ar"/>
        </w:rPr>
        <w:t>。</w:t>
      </w:r>
    </w:p>
    <w:p>
      <w:pPr>
        <w:pStyle w:val="2"/>
        <w:numPr>
          <w:ilvl w:val="0"/>
          <w:numId w:val="0"/>
        </w:numPr>
        <w:ind w:left="0" w:leftChars="0" w:firstLine="0" w:firstLineChars="0"/>
        <w:jc w:val="center"/>
        <w:rPr>
          <w:rFonts w:hint="default"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第二章 工作职责</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_GB2312" w:hAnsi="Calibri"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SA"/>
        </w:rPr>
        <w:t xml:space="preserve">第六条 </w:t>
      </w:r>
      <w:r>
        <w:rPr>
          <w:rFonts w:hint="eastAsia" w:ascii="仿宋_GB2312" w:hAnsi="Calibri" w:eastAsia="仿宋_GB2312" w:cs="仿宋_GB2312"/>
          <w:color w:val="auto"/>
          <w:kern w:val="0"/>
          <w:sz w:val="32"/>
          <w:szCs w:val="32"/>
          <w:highlight w:val="none"/>
          <w:lang w:val="en-US" w:eastAsia="zh-CN" w:bidi="ar"/>
        </w:rPr>
        <w:t>市局专卖监督管理科工作职责：</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default" w:ascii="仿宋_GB2312" w:hAnsi="Calibri" w:eastAsia="仿宋_GB2312" w:cs="仿宋_GB2312"/>
          <w:color w:val="auto"/>
          <w:kern w:val="0"/>
          <w:sz w:val="32"/>
          <w:szCs w:val="32"/>
          <w:highlight w:val="none"/>
          <w:lang w:val="en-US" w:eastAsia="zh-CN" w:bidi="ar"/>
        </w:rPr>
      </w:pPr>
      <w:r>
        <w:rPr>
          <w:rFonts w:hint="eastAsia" w:ascii="仿宋_GB2312" w:hAnsi="Calibri" w:eastAsia="仿宋_GB2312" w:cs="仿宋_GB2312"/>
          <w:color w:val="auto"/>
          <w:kern w:val="0"/>
          <w:sz w:val="32"/>
          <w:szCs w:val="32"/>
          <w:highlight w:val="none"/>
          <w:lang w:val="en-US" w:eastAsia="zh-CN" w:bidi="ar"/>
        </w:rPr>
        <w:t>（一）负责</w:t>
      </w:r>
      <w:r>
        <w:rPr>
          <w:rFonts w:hint="default" w:ascii="仿宋_GB2312" w:hAnsi="Calibri" w:eastAsia="仿宋_GB2312" w:cs="仿宋_GB2312"/>
          <w:color w:val="auto"/>
          <w:kern w:val="0"/>
          <w:sz w:val="32"/>
          <w:szCs w:val="32"/>
          <w:highlight w:val="none"/>
          <w:lang w:val="en-US" w:eastAsia="zh-CN" w:bidi="ar"/>
        </w:rPr>
        <w:t>组织和管理</w:t>
      </w:r>
      <w:r>
        <w:rPr>
          <w:rFonts w:hint="eastAsia" w:ascii="仿宋_GB2312" w:hAnsi="Calibri" w:eastAsia="仿宋_GB2312" w:cs="仿宋_GB2312"/>
          <w:color w:val="auto"/>
          <w:kern w:val="0"/>
          <w:sz w:val="32"/>
          <w:szCs w:val="32"/>
          <w:highlight w:val="none"/>
          <w:lang w:val="en-US" w:eastAsia="zh-CN" w:bidi="ar"/>
        </w:rPr>
        <w:t>全区预约轮候</w:t>
      </w:r>
      <w:r>
        <w:rPr>
          <w:rFonts w:hint="default" w:ascii="仿宋_GB2312" w:hAnsi="Calibri" w:eastAsia="仿宋_GB2312" w:cs="仿宋_GB2312"/>
          <w:color w:val="auto"/>
          <w:kern w:val="0"/>
          <w:sz w:val="32"/>
          <w:szCs w:val="32"/>
          <w:highlight w:val="none"/>
          <w:lang w:val="en-US" w:eastAsia="zh-CN" w:bidi="ar"/>
        </w:rPr>
        <w:t>机制</w:t>
      </w:r>
      <w:r>
        <w:rPr>
          <w:rFonts w:hint="eastAsia" w:ascii="仿宋_GB2312" w:hAnsi="Calibri" w:eastAsia="仿宋_GB2312" w:cs="仿宋_GB2312"/>
          <w:color w:val="auto"/>
          <w:kern w:val="0"/>
          <w:sz w:val="32"/>
          <w:szCs w:val="32"/>
          <w:highlight w:val="none"/>
          <w:lang w:val="en-US" w:eastAsia="zh-CN" w:bidi="ar"/>
        </w:rPr>
        <w:t>的整体运作</w:t>
      </w:r>
      <w:r>
        <w:rPr>
          <w:rFonts w:hint="default" w:ascii="仿宋_GB2312" w:hAnsi="Calibri" w:eastAsia="仿宋_GB2312" w:cs="仿宋_GB2312"/>
          <w:color w:val="auto"/>
          <w:kern w:val="0"/>
          <w:sz w:val="32"/>
          <w:szCs w:val="32"/>
          <w:highlight w:val="none"/>
          <w:lang w:val="en-US" w:eastAsia="zh-CN" w:bidi="ar"/>
        </w:rPr>
        <w:t>。</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default" w:ascii="仿宋_GB2312" w:hAnsi="Calibri" w:eastAsia="仿宋_GB2312" w:cs="仿宋_GB2312"/>
          <w:color w:val="auto"/>
          <w:kern w:val="0"/>
          <w:sz w:val="32"/>
          <w:szCs w:val="32"/>
          <w:highlight w:val="none"/>
          <w:lang w:val="en-US" w:eastAsia="zh-CN" w:bidi="ar"/>
        </w:rPr>
      </w:pPr>
      <w:r>
        <w:rPr>
          <w:rFonts w:hint="eastAsia" w:ascii="仿宋_GB2312" w:hAnsi="Calibri" w:eastAsia="仿宋_GB2312" w:cs="仿宋_GB2312"/>
          <w:color w:val="auto"/>
          <w:kern w:val="0"/>
          <w:sz w:val="32"/>
          <w:szCs w:val="32"/>
          <w:highlight w:val="none"/>
          <w:lang w:val="en-US" w:eastAsia="zh-CN" w:bidi="ar"/>
        </w:rPr>
        <w:t>（二）负责</w:t>
      </w:r>
      <w:r>
        <w:rPr>
          <w:rFonts w:hint="default" w:ascii="仿宋_GB2312" w:hAnsi="Calibri" w:eastAsia="仿宋_GB2312" w:cs="仿宋_GB2312"/>
          <w:color w:val="auto"/>
          <w:kern w:val="0"/>
          <w:sz w:val="32"/>
          <w:szCs w:val="32"/>
          <w:highlight w:val="none"/>
          <w:lang w:val="en-US" w:eastAsia="zh-CN" w:bidi="ar"/>
        </w:rPr>
        <w:t>监督指导</w:t>
      </w:r>
      <w:r>
        <w:rPr>
          <w:rFonts w:hint="eastAsia" w:ascii="仿宋_GB2312" w:hAnsi="Calibri" w:eastAsia="仿宋_GB2312" w:cs="仿宋_GB2312"/>
          <w:color w:val="auto"/>
          <w:kern w:val="0"/>
          <w:sz w:val="32"/>
          <w:szCs w:val="32"/>
          <w:highlight w:val="none"/>
          <w:lang w:val="en-US" w:eastAsia="zh-CN" w:bidi="ar"/>
        </w:rPr>
        <w:t>各县（市）局轮候工作</w:t>
      </w:r>
      <w:r>
        <w:rPr>
          <w:rFonts w:hint="default" w:ascii="仿宋_GB2312" w:hAnsi="Calibri" w:eastAsia="仿宋_GB2312" w:cs="仿宋_GB2312"/>
          <w:color w:val="auto"/>
          <w:kern w:val="0"/>
          <w:sz w:val="32"/>
          <w:szCs w:val="32"/>
          <w:highlight w:val="none"/>
          <w:lang w:val="en-US" w:eastAsia="zh-CN" w:bidi="ar"/>
        </w:rPr>
        <w:t>运行情况</w:t>
      </w:r>
      <w:r>
        <w:rPr>
          <w:rFonts w:hint="eastAsia" w:ascii="仿宋_GB2312" w:hAnsi="Calibri" w:eastAsia="仿宋_GB2312" w:cs="仿宋_GB2312"/>
          <w:color w:val="auto"/>
          <w:kern w:val="0"/>
          <w:sz w:val="32"/>
          <w:szCs w:val="32"/>
          <w:highlight w:val="none"/>
          <w:lang w:val="en-US" w:eastAsia="zh-CN" w:bidi="ar"/>
        </w:rPr>
        <w:t>。</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_GB2312" w:hAnsi="Calibri" w:eastAsia="仿宋_GB2312" w:cs="仿宋_GB2312"/>
          <w:color w:val="auto"/>
          <w:kern w:val="0"/>
          <w:sz w:val="32"/>
          <w:szCs w:val="32"/>
          <w:highlight w:val="none"/>
          <w:lang w:val="en-US" w:eastAsia="zh-CN" w:bidi="ar"/>
        </w:rPr>
      </w:pPr>
      <w:r>
        <w:rPr>
          <w:rFonts w:hint="eastAsia" w:ascii="仿宋_GB2312" w:hAnsi="Calibri" w:eastAsia="仿宋_GB2312" w:cs="仿宋_GB2312"/>
          <w:color w:val="auto"/>
          <w:kern w:val="0"/>
          <w:sz w:val="32"/>
          <w:szCs w:val="32"/>
          <w:highlight w:val="none"/>
          <w:lang w:val="en-US" w:eastAsia="zh-CN" w:bidi="ar"/>
        </w:rPr>
        <w:t>（</w:t>
      </w:r>
      <w:r>
        <w:rPr>
          <w:rFonts w:hint="default" w:ascii="仿宋_GB2312" w:hAnsi="Calibri" w:eastAsia="仿宋_GB2312" w:cs="仿宋_GB2312"/>
          <w:color w:val="auto"/>
          <w:kern w:val="0"/>
          <w:sz w:val="32"/>
          <w:szCs w:val="32"/>
          <w:highlight w:val="none"/>
          <w:lang w:val="en-US" w:eastAsia="zh-CN" w:bidi="ar"/>
        </w:rPr>
        <w:t>三</w:t>
      </w:r>
      <w:r>
        <w:rPr>
          <w:rFonts w:hint="eastAsia" w:ascii="仿宋_GB2312" w:hAnsi="Calibri" w:eastAsia="仿宋_GB2312" w:cs="仿宋_GB2312"/>
          <w:color w:val="auto"/>
          <w:kern w:val="0"/>
          <w:sz w:val="32"/>
          <w:szCs w:val="32"/>
          <w:highlight w:val="none"/>
          <w:lang w:val="en-US" w:eastAsia="zh-CN" w:bidi="ar"/>
        </w:rPr>
        <w:t>）负责对全区预约轮候中出现的争议和问题，进行协调与沟通，提出指导性意见。</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_GB2312" w:hAnsi="Calibri"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SA"/>
        </w:rPr>
        <w:t>第七条</w:t>
      </w:r>
      <w:r>
        <w:rPr>
          <w:rFonts w:hint="eastAsia" w:ascii="仿宋_GB2312" w:hAnsi="仿宋_GB2312" w:eastAsia="仿宋_GB2312" w:cs="仿宋_GB2312"/>
          <w:color w:val="auto"/>
          <w:kern w:val="2"/>
          <w:sz w:val="32"/>
          <w:szCs w:val="32"/>
          <w:highlight w:val="none"/>
          <w:lang w:val="en-US" w:eastAsia="zh-CN" w:bidi="ar-SA"/>
        </w:rPr>
        <w:t xml:space="preserve"> </w:t>
      </w:r>
      <w:r>
        <w:rPr>
          <w:rFonts w:hint="eastAsia" w:ascii="仿宋_GB2312" w:hAnsi="Calibri" w:eastAsia="仿宋_GB2312" w:cs="仿宋_GB2312"/>
          <w:color w:val="auto"/>
          <w:kern w:val="0"/>
          <w:sz w:val="32"/>
          <w:szCs w:val="32"/>
          <w:highlight w:val="none"/>
          <w:lang w:val="en-US" w:eastAsia="zh-CN" w:bidi="ar"/>
        </w:rPr>
        <w:t>各县（市）局工作职责：</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_GB2312" w:hAnsi="Calibri" w:eastAsia="仿宋_GB2312" w:cs="仿宋_GB2312"/>
          <w:color w:val="auto"/>
          <w:kern w:val="0"/>
          <w:sz w:val="32"/>
          <w:szCs w:val="32"/>
          <w:highlight w:val="none"/>
          <w:lang w:val="en-US" w:eastAsia="zh-CN" w:bidi="ar"/>
        </w:rPr>
      </w:pPr>
      <w:r>
        <w:rPr>
          <w:rFonts w:hint="eastAsia" w:ascii="仿宋_GB2312" w:hAnsi="Calibri" w:eastAsia="仿宋_GB2312" w:cs="仿宋_GB2312"/>
          <w:color w:val="auto"/>
          <w:kern w:val="0"/>
          <w:sz w:val="32"/>
          <w:szCs w:val="32"/>
          <w:highlight w:val="none"/>
          <w:lang w:val="en-US" w:eastAsia="zh-CN" w:bidi="ar"/>
        </w:rPr>
        <w:t>（一）负责组织和管理本单位预约轮候机制的实施。</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_GB2312" w:hAnsi="Calibri" w:eastAsia="仿宋_GB2312" w:cs="仿宋_GB2312"/>
          <w:color w:val="auto"/>
          <w:kern w:val="0"/>
          <w:sz w:val="32"/>
          <w:szCs w:val="32"/>
          <w:highlight w:val="none"/>
          <w:lang w:val="en-US" w:eastAsia="zh-CN" w:bidi="ar"/>
        </w:rPr>
      </w:pPr>
      <w:r>
        <w:rPr>
          <w:rFonts w:hint="eastAsia" w:ascii="仿宋_GB2312" w:hAnsi="Calibri" w:eastAsia="仿宋_GB2312" w:cs="仿宋_GB2312"/>
          <w:color w:val="auto"/>
          <w:kern w:val="0"/>
          <w:sz w:val="32"/>
          <w:szCs w:val="32"/>
          <w:highlight w:val="none"/>
          <w:lang w:val="en-US" w:eastAsia="zh-CN" w:bidi="ar"/>
        </w:rPr>
        <w:t>（二）负责监督指导本单位轮候工作运行情况。</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_GB2312" w:hAnsi="Calibri" w:eastAsia="仿宋_GB2312" w:cs="仿宋_GB2312"/>
          <w:color w:val="auto"/>
          <w:kern w:val="0"/>
          <w:sz w:val="32"/>
          <w:szCs w:val="32"/>
          <w:highlight w:val="none"/>
          <w:lang w:val="en-US" w:eastAsia="zh-CN" w:bidi="ar"/>
        </w:rPr>
      </w:pPr>
      <w:r>
        <w:rPr>
          <w:rFonts w:hint="eastAsia" w:ascii="仿宋_GB2312" w:hAnsi="Calibri" w:eastAsia="仿宋_GB2312" w:cs="仿宋_GB2312"/>
          <w:color w:val="auto"/>
          <w:kern w:val="0"/>
          <w:sz w:val="32"/>
          <w:szCs w:val="32"/>
          <w:highlight w:val="none"/>
          <w:lang w:val="en-US" w:eastAsia="zh-CN" w:bidi="ar"/>
        </w:rPr>
        <w:t>（三）负责按照首问负责原则处理本单位预约轮候过程中出现的争议和问题，需要市局协调解决的及时向市局报告。</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default" w:ascii="仿宋_GB2312" w:hAnsi="Calibri"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SA"/>
        </w:rPr>
        <w:t>第八条</w:t>
      </w:r>
      <w:r>
        <w:rPr>
          <w:rFonts w:hint="eastAsia" w:ascii="仿宋_GB2312" w:hAnsi="仿宋_GB2312" w:eastAsia="仿宋_GB2312" w:cs="仿宋_GB2312"/>
          <w:color w:val="auto"/>
          <w:kern w:val="2"/>
          <w:sz w:val="32"/>
          <w:szCs w:val="32"/>
          <w:highlight w:val="none"/>
          <w:lang w:val="en-US" w:eastAsia="zh-CN" w:bidi="ar-SA"/>
        </w:rPr>
        <w:t xml:space="preserve"> </w:t>
      </w:r>
      <w:r>
        <w:rPr>
          <w:rFonts w:hint="eastAsia" w:ascii="仿宋_GB2312" w:hAnsi="Calibri" w:eastAsia="仿宋_GB2312" w:cs="仿宋_GB2312"/>
          <w:color w:val="auto"/>
          <w:kern w:val="0"/>
          <w:sz w:val="32"/>
          <w:szCs w:val="32"/>
          <w:highlight w:val="none"/>
          <w:lang w:val="en-US" w:eastAsia="zh-CN" w:bidi="ar"/>
        </w:rPr>
        <w:t>具有行政许可权限的大队</w:t>
      </w:r>
      <w:r>
        <w:rPr>
          <w:rFonts w:hint="default" w:ascii="仿宋_GB2312" w:hAnsi="Calibri" w:eastAsia="仿宋_GB2312" w:cs="仿宋_GB2312"/>
          <w:color w:val="auto"/>
          <w:kern w:val="0"/>
          <w:sz w:val="32"/>
          <w:szCs w:val="32"/>
          <w:highlight w:val="none"/>
          <w:lang w:val="en-US" w:eastAsia="zh-CN" w:bidi="ar"/>
        </w:rPr>
        <w:t>（</w:t>
      </w:r>
      <w:r>
        <w:rPr>
          <w:rFonts w:hint="eastAsia" w:ascii="仿宋_GB2312" w:hAnsi="Calibri" w:eastAsia="仿宋_GB2312" w:cs="仿宋_GB2312"/>
          <w:color w:val="auto"/>
          <w:kern w:val="0"/>
          <w:sz w:val="32"/>
          <w:szCs w:val="32"/>
          <w:highlight w:val="none"/>
          <w:lang w:val="en-US" w:eastAsia="zh-CN" w:bidi="ar"/>
        </w:rPr>
        <w:t>中队</w:t>
      </w:r>
      <w:r>
        <w:rPr>
          <w:rFonts w:hint="default" w:ascii="仿宋_GB2312" w:hAnsi="Calibri" w:eastAsia="仿宋_GB2312" w:cs="仿宋_GB2312"/>
          <w:color w:val="auto"/>
          <w:kern w:val="0"/>
          <w:sz w:val="32"/>
          <w:szCs w:val="32"/>
          <w:highlight w:val="none"/>
          <w:lang w:val="en-US" w:eastAsia="zh-CN" w:bidi="ar"/>
        </w:rPr>
        <w:t>）</w:t>
      </w:r>
      <w:r>
        <w:rPr>
          <w:rFonts w:hint="eastAsia" w:ascii="仿宋_GB2312" w:hAnsi="Calibri" w:eastAsia="仿宋_GB2312" w:cs="仿宋_GB2312"/>
          <w:color w:val="auto"/>
          <w:kern w:val="0"/>
          <w:sz w:val="32"/>
          <w:szCs w:val="32"/>
          <w:highlight w:val="none"/>
          <w:lang w:val="en-US" w:eastAsia="zh-CN" w:bidi="ar"/>
        </w:rPr>
        <w:t>工作职责：</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_GB2312" w:hAnsi="Calibri" w:eastAsia="仿宋_GB2312" w:cs="仿宋_GB2312"/>
          <w:color w:val="auto"/>
          <w:kern w:val="0"/>
          <w:sz w:val="32"/>
          <w:szCs w:val="32"/>
          <w:highlight w:val="none"/>
          <w:lang w:val="en-US" w:eastAsia="zh-CN" w:bidi="ar"/>
        </w:rPr>
      </w:pPr>
      <w:r>
        <w:rPr>
          <w:rFonts w:hint="eastAsia" w:ascii="仿宋_GB2312" w:hAnsi="Calibri" w:eastAsia="仿宋_GB2312" w:cs="仿宋_GB2312"/>
          <w:color w:val="auto"/>
          <w:kern w:val="0"/>
          <w:sz w:val="32"/>
          <w:szCs w:val="32"/>
          <w:highlight w:val="none"/>
          <w:lang w:val="en-US" w:eastAsia="zh-CN" w:bidi="ar"/>
        </w:rPr>
        <w:t>（一）负责</w:t>
      </w:r>
      <w:r>
        <w:rPr>
          <w:rFonts w:hint="default" w:ascii="仿宋_GB2312" w:hAnsi="Calibri" w:eastAsia="仿宋_GB2312" w:cs="仿宋_GB2312"/>
          <w:color w:val="auto"/>
          <w:kern w:val="0"/>
          <w:sz w:val="32"/>
          <w:szCs w:val="32"/>
          <w:highlight w:val="none"/>
          <w:lang w:val="en-US" w:eastAsia="zh-CN" w:bidi="ar"/>
        </w:rPr>
        <w:t>依法依规</w:t>
      </w:r>
      <w:r>
        <w:rPr>
          <w:rFonts w:hint="eastAsia" w:ascii="仿宋_GB2312" w:hAnsi="Calibri" w:eastAsia="仿宋_GB2312" w:cs="仿宋_GB2312"/>
          <w:color w:val="auto"/>
          <w:kern w:val="0"/>
          <w:sz w:val="32"/>
          <w:szCs w:val="32"/>
          <w:highlight w:val="none"/>
          <w:lang w:val="en-US" w:eastAsia="zh-CN" w:bidi="ar"/>
        </w:rPr>
        <w:t>受理预约申请、开展预审查及与预约轮候管理相关的事务。</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_GB2312" w:hAnsi="Calibri" w:eastAsia="仿宋_GB2312" w:cs="仿宋_GB2312"/>
          <w:color w:val="auto"/>
          <w:kern w:val="0"/>
          <w:sz w:val="32"/>
          <w:szCs w:val="32"/>
          <w:highlight w:val="none"/>
          <w:lang w:val="en-US" w:eastAsia="zh-CN" w:bidi="ar"/>
        </w:rPr>
      </w:pPr>
      <w:r>
        <w:rPr>
          <w:rFonts w:hint="eastAsia" w:ascii="仿宋_GB2312" w:hAnsi="Calibri" w:eastAsia="仿宋_GB2312" w:cs="仿宋_GB2312"/>
          <w:color w:val="auto"/>
          <w:kern w:val="0"/>
          <w:sz w:val="32"/>
          <w:szCs w:val="32"/>
          <w:highlight w:val="none"/>
          <w:lang w:val="en-US" w:eastAsia="zh-CN" w:bidi="ar"/>
        </w:rPr>
        <w:t>（二）负责创建和维护轮候名单，根据工作原则进行轮候和处理。</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_GB2312" w:hAnsi="Calibri" w:eastAsia="仿宋_GB2312" w:cs="仿宋_GB2312"/>
          <w:color w:val="auto"/>
          <w:kern w:val="0"/>
          <w:sz w:val="32"/>
          <w:szCs w:val="32"/>
          <w:highlight w:val="none"/>
          <w:lang w:val="en-US" w:eastAsia="zh-CN" w:bidi="ar"/>
        </w:rPr>
      </w:pPr>
      <w:r>
        <w:rPr>
          <w:rFonts w:hint="eastAsia" w:ascii="仿宋_GB2312" w:hAnsi="Calibri" w:eastAsia="仿宋_GB2312" w:cs="仿宋_GB2312"/>
          <w:color w:val="auto"/>
          <w:kern w:val="0"/>
          <w:sz w:val="32"/>
          <w:szCs w:val="32"/>
          <w:highlight w:val="none"/>
          <w:lang w:val="en-US" w:eastAsia="zh-CN" w:bidi="ar"/>
        </w:rPr>
        <w:t>（三）</w:t>
      </w:r>
      <w:r>
        <w:rPr>
          <w:rFonts w:hint="default" w:ascii="仿宋_GB2312" w:hAnsi="Calibri" w:eastAsia="仿宋_GB2312" w:cs="仿宋_GB2312"/>
          <w:color w:val="auto"/>
          <w:kern w:val="0"/>
          <w:sz w:val="32"/>
          <w:szCs w:val="32"/>
          <w:highlight w:val="none"/>
          <w:lang w:val="en-US" w:eastAsia="zh-CN" w:bidi="ar"/>
        </w:rPr>
        <w:t>负责对</w:t>
      </w:r>
      <w:r>
        <w:rPr>
          <w:rFonts w:hint="eastAsia" w:ascii="仿宋_GB2312" w:hAnsi="Calibri" w:eastAsia="仿宋_GB2312" w:cs="仿宋_GB2312"/>
          <w:color w:val="auto"/>
          <w:kern w:val="0"/>
          <w:sz w:val="32"/>
          <w:szCs w:val="32"/>
          <w:highlight w:val="none"/>
          <w:lang w:val="en-US" w:eastAsia="zh-CN" w:bidi="ar"/>
        </w:rPr>
        <w:t>申请主体提供的相关材料进行审查。</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default" w:ascii="仿宋_GB2312" w:hAnsi="Calibri" w:eastAsia="仿宋_GB2312" w:cs="仿宋_GB2312"/>
          <w:color w:val="auto"/>
          <w:kern w:val="0"/>
          <w:sz w:val="32"/>
          <w:szCs w:val="32"/>
          <w:highlight w:val="none"/>
          <w:lang w:val="en-US" w:eastAsia="zh-CN" w:bidi="ar"/>
        </w:rPr>
      </w:pPr>
      <w:r>
        <w:rPr>
          <w:rFonts w:hint="eastAsia" w:ascii="仿宋_GB2312" w:hAnsi="Calibri" w:eastAsia="仿宋_GB2312" w:cs="仿宋_GB2312"/>
          <w:color w:val="auto"/>
          <w:kern w:val="0"/>
          <w:sz w:val="32"/>
          <w:szCs w:val="32"/>
          <w:highlight w:val="none"/>
          <w:lang w:val="en-US" w:eastAsia="zh-CN" w:bidi="ar"/>
        </w:rPr>
        <w:t>（四）负责解答申请主体、社会公众提出的关于行政许可方面的相关问题。</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0" w:afterAutospacing="0" w:line="360" w:lineRule="auto"/>
        <w:ind w:firstLine="640" w:firstLineChars="200"/>
        <w:jc w:val="both"/>
        <w:textAlignment w:val="auto"/>
        <w:rPr>
          <w:rFonts w:hint="eastAsia" w:ascii="仿宋_GB2312" w:hAnsi="Calibri"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SA"/>
        </w:rPr>
        <w:t>第九条</w:t>
      </w:r>
      <w:r>
        <w:rPr>
          <w:rFonts w:hint="eastAsia" w:ascii="仿宋_GB2312" w:hAnsi="仿宋_GB2312" w:eastAsia="仿宋_GB2312" w:cs="仿宋_GB2312"/>
          <w:color w:val="auto"/>
          <w:kern w:val="2"/>
          <w:sz w:val="32"/>
          <w:szCs w:val="32"/>
          <w:highlight w:val="none"/>
          <w:lang w:val="en-US" w:eastAsia="zh-CN" w:bidi="ar-SA"/>
        </w:rPr>
        <w:t xml:space="preserve"> </w:t>
      </w:r>
      <w:r>
        <w:rPr>
          <w:rFonts w:hint="eastAsia" w:ascii="仿宋_GB2312" w:hAnsi="Calibri" w:eastAsia="仿宋_GB2312" w:cs="仿宋_GB2312"/>
          <w:color w:val="auto"/>
          <w:kern w:val="0"/>
          <w:sz w:val="32"/>
          <w:szCs w:val="32"/>
          <w:highlight w:val="none"/>
          <w:lang w:val="en-US" w:eastAsia="zh-CN" w:bidi="ar"/>
        </w:rPr>
        <w:t>证件</w:t>
      </w:r>
      <w:r>
        <w:rPr>
          <w:rFonts w:hint="default" w:ascii="仿宋_GB2312" w:hAnsi="Calibri" w:eastAsia="仿宋_GB2312" w:cs="仿宋_GB2312"/>
          <w:color w:val="auto"/>
          <w:kern w:val="0"/>
          <w:sz w:val="32"/>
          <w:szCs w:val="32"/>
          <w:highlight w:val="none"/>
          <w:lang w:val="en-US" w:eastAsia="zh-CN" w:bidi="ar"/>
        </w:rPr>
        <w:t>管理</w:t>
      </w:r>
      <w:r>
        <w:rPr>
          <w:rFonts w:hint="eastAsia" w:ascii="仿宋_GB2312" w:hAnsi="Calibri" w:eastAsia="仿宋_GB2312" w:cs="仿宋_GB2312"/>
          <w:color w:val="auto"/>
          <w:kern w:val="0"/>
          <w:sz w:val="32"/>
          <w:szCs w:val="32"/>
          <w:highlight w:val="none"/>
          <w:lang w:val="en-US" w:eastAsia="zh-CN" w:bidi="ar"/>
        </w:rPr>
        <w:t>员工作职责：</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0" w:afterAutospacing="0" w:line="360" w:lineRule="auto"/>
        <w:ind w:firstLine="640" w:firstLineChars="200"/>
        <w:jc w:val="both"/>
        <w:textAlignment w:val="auto"/>
        <w:rPr>
          <w:rFonts w:hint="eastAsia" w:ascii="仿宋_GB2312" w:hAnsi="Calibri" w:eastAsia="仿宋_GB2312" w:cs="仿宋_GB2312"/>
          <w:color w:val="auto"/>
          <w:kern w:val="0"/>
          <w:sz w:val="32"/>
          <w:szCs w:val="32"/>
          <w:highlight w:val="none"/>
          <w:lang w:val="en-US" w:eastAsia="zh-CN" w:bidi="ar"/>
        </w:rPr>
      </w:pPr>
      <w:r>
        <w:rPr>
          <w:rFonts w:hint="eastAsia" w:ascii="仿宋_GB2312" w:hAnsi="Calibri" w:eastAsia="仿宋_GB2312" w:cs="仿宋_GB2312"/>
          <w:color w:val="auto"/>
          <w:kern w:val="0"/>
          <w:sz w:val="32"/>
          <w:szCs w:val="32"/>
          <w:highlight w:val="none"/>
          <w:lang w:val="en-US" w:eastAsia="zh-CN" w:bidi="ar"/>
        </w:rPr>
        <w:t>（一）负责向申请主体宣传解释烟草专卖零售许可及轮候管理相关政策、规定。</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0" w:afterAutospacing="0" w:line="360" w:lineRule="auto"/>
        <w:ind w:firstLine="640" w:firstLineChars="200"/>
        <w:jc w:val="both"/>
        <w:textAlignment w:val="auto"/>
        <w:rPr>
          <w:rFonts w:hint="eastAsia" w:ascii="仿宋_GB2312" w:hAnsi="Calibri" w:eastAsia="仿宋_GB2312" w:cs="仿宋_GB2312"/>
          <w:color w:val="auto"/>
          <w:kern w:val="0"/>
          <w:sz w:val="32"/>
          <w:szCs w:val="32"/>
          <w:highlight w:val="none"/>
          <w:lang w:val="en-US" w:eastAsia="zh-CN" w:bidi="ar"/>
        </w:rPr>
      </w:pPr>
      <w:r>
        <w:rPr>
          <w:rFonts w:hint="eastAsia" w:ascii="仿宋_GB2312" w:hAnsi="Calibri" w:eastAsia="仿宋_GB2312" w:cs="仿宋_GB2312"/>
          <w:color w:val="auto"/>
          <w:kern w:val="0"/>
          <w:sz w:val="32"/>
          <w:szCs w:val="32"/>
          <w:highlight w:val="none"/>
          <w:lang w:val="en-US" w:eastAsia="zh-CN" w:bidi="ar"/>
        </w:rPr>
        <w:t>（二）负责及时与证件大（中）队沟通、传递轮候管理相关信息。</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0" w:afterAutospacing="0" w:line="360" w:lineRule="auto"/>
        <w:ind w:firstLine="640" w:firstLineChars="200"/>
        <w:jc w:val="both"/>
        <w:textAlignment w:val="auto"/>
        <w:rPr>
          <w:rFonts w:hint="eastAsia" w:ascii="仿宋_GB2312" w:hAnsi="Calibri" w:eastAsia="仿宋_GB2312" w:cs="仿宋_GB2312"/>
          <w:color w:val="auto"/>
          <w:kern w:val="0"/>
          <w:sz w:val="32"/>
          <w:szCs w:val="32"/>
          <w:highlight w:val="none"/>
          <w:lang w:val="en-US" w:eastAsia="zh-CN" w:bidi="ar"/>
        </w:rPr>
      </w:pPr>
      <w:r>
        <w:rPr>
          <w:rFonts w:hint="eastAsia" w:ascii="仿宋_GB2312" w:hAnsi="Calibri" w:eastAsia="仿宋_GB2312" w:cs="仿宋_GB2312"/>
          <w:color w:val="auto"/>
          <w:kern w:val="0"/>
          <w:sz w:val="32"/>
          <w:szCs w:val="32"/>
          <w:highlight w:val="none"/>
          <w:lang w:val="en-US" w:eastAsia="zh-CN" w:bidi="ar"/>
        </w:rPr>
        <w:t>（三）负责审核、受理预约申请意愿，更新维护轮候管理相关材料。</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0" w:afterAutospacing="0" w:line="360" w:lineRule="auto"/>
        <w:ind w:firstLine="640" w:firstLineChars="200"/>
        <w:jc w:val="both"/>
        <w:textAlignment w:val="auto"/>
        <w:rPr>
          <w:rFonts w:hint="eastAsia" w:ascii="仿宋_GB2312" w:hAnsi="Calibri" w:eastAsia="仿宋_GB2312" w:cs="仿宋_GB2312"/>
          <w:color w:val="auto"/>
          <w:kern w:val="0"/>
          <w:sz w:val="32"/>
          <w:szCs w:val="32"/>
          <w:highlight w:val="none"/>
          <w:lang w:val="en-US" w:eastAsia="zh-CN" w:bidi="ar"/>
        </w:rPr>
      </w:pPr>
      <w:r>
        <w:rPr>
          <w:rFonts w:hint="eastAsia" w:ascii="仿宋_GB2312" w:hAnsi="Calibri" w:eastAsia="仿宋_GB2312" w:cs="仿宋_GB2312"/>
          <w:color w:val="auto"/>
          <w:kern w:val="0"/>
          <w:sz w:val="32"/>
          <w:szCs w:val="32"/>
          <w:highlight w:val="none"/>
          <w:lang w:val="en-US" w:eastAsia="zh-CN" w:bidi="ar"/>
        </w:rPr>
        <w:t>（四）负责公示预约轮候管理有关事项。</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0" w:afterAutospacing="0" w:line="360" w:lineRule="auto"/>
        <w:ind w:firstLine="640" w:firstLineChars="200"/>
        <w:jc w:val="both"/>
        <w:textAlignment w:val="auto"/>
        <w:rPr>
          <w:rFonts w:hint="default" w:ascii="仿宋_GB2312" w:hAnsi="Calibri"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SA"/>
        </w:rPr>
        <w:t>第十条</w:t>
      </w:r>
      <w:r>
        <w:rPr>
          <w:rFonts w:hint="eastAsia" w:ascii="仿宋_GB2312" w:hAnsi="仿宋_GB2312" w:eastAsia="仿宋_GB2312" w:cs="仿宋_GB2312"/>
          <w:color w:val="auto"/>
          <w:kern w:val="2"/>
          <w:sz w:val="32"/>
          <w:szCs w:val="32"/>
          <w:highlight w:val="none"/>
          <w:lang w:val="en-US" w:eastAsia="zh-CN" w:bidi="ar-SA"/>
        </w:rPr>
        <w:t xml:space="preserve"> </w:t>
      </w:r>
      <w:r>
        <w:rPr>
          <w:rFonts w:hint="eastAsia" w:ascii="仿宋_GB2312" w:hAnsi="Calibri" w:eastAsia="仿宋_GB2312" w:cs="仿宋_GB2312"/>
          <w:color w:val="auto"/>
          <w:kern w:val="0"/>
          <w:sz w:val="32"/>
          <w:szCs w:val="32"/>
          <w:highlight w:val="none"/>
          <w:lang w:val="en-US" w:eastAsia="zh-CN" w:bidi="ar"/>
        </w:rPr>
        <w:t>市场监管员工作职责：</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0" w:afterAutospacing="0" w:line="360" w:lineRule="auto"/>
        <w:ind w:firstLine="640" w:firstLineChars="200"/>
        <w:jc w:val="both"/>
        <w:textAlignment w:val="auto"/>
        <w:rPr>
          <w:rFonts w:hint="eastAsia" w:ascii="仿宋_GB2312" w:hAnsi="Calibri" w:eastAsia="仿宋_GB2312" w:cs="仿宋_GB2312"/>
          <w:color w:val="auto"/>
          <w:kern w:val="0"/>
          <w:sz w:val="32"/>
          <w:szCs w:val="32"/>
          <w:highlight w:val="none"/>
          <w:lang w:val="en-US" w:eastAsia="zh-CN" w:bidi="ar"/>
        </w:rPr>
      </w:pPr>
      <w:r>
        <w:rPr>
          <w:rFonts w:hint="eastAsia" w:ascii="仿宋_GB2312" w:hAnsi="Calibri" w:eastAsia="仿宋_GB2312" w:cs="仿宋_GB2312"/>
          <w:color w:val="auto"/>
          <w:kern w:val="0"/>
          <w:sz w:val="32"/>
          <w:szCs w:val="32"/>
          <w:highlight w:val="none"/>
          <w:lang w:val="en-US" w:eastAsia="zh-CN" w:bidi="ar"/>
        </w:rPr>
        <w:t>（一）负责按照</w:t>
      </w:r>
      <w:r>
        <w:rPr>
          <w:rFonts w:hint="default" w:ascii="仿宋_GB2312" w:hAnsi="Calibri" w:eastAsia="仿宋_GB2312" w:cs="仿宋_GB2312"/>
          <w:color w:val="auto"/>
          <w:kern w:val="0"/>
          <w:sz w:val="32"/>
          <w:szCs w:val="32"/>
          <w:highlight w:val="none"/>
          <w:lang w:val="en-US" w:eastAsia="zh-CN" w:bidi="ar"/>
        </w:rPr>
        <w:t>烟草专卖零售许可证相关</w:t>
      </w:r>
      <w:r>
        <w:rPr>
          <w:rFonts w:hint="eastAsia" w:ascii="仿宋_GB2312" w:hAnsi="Calibri" w:eastAsia="仿宋_GB2312" w:cs="仿宋_GB2312"/>
          <w:color w:val="auto"/>
          <w:kern w:val="0"/>
          <w:sz w:val="32"/>
          <w:szCs w:val="32"/>
          <w:highlight w:val="none"/>
          <w:lang w:val="en-US" w:eastAsia="zh-CN" w:bidi="ar"/>
        </w:rPr>
        <w:t>制度规定，开展预审查工作。</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0" w:afterAutospacing="0" w:line="360" w:lineRule="auto"/>
        <w:ind w:firstLine="640" w:firstLineChars="200"/>
        <w:jc w:val="both"/>
        <w:textAlignment w:val="auto"/>
        <w:rPr>
          <w:rFonts w:hint="eastAsia" w:ascii="仿宋_GB2312" w:hAnsi="Calibri" w:eastAsia="仿宋_GB2312" w:cs="仿宋_GB2312"/>
          <w:color w:val="auto"/>
          <w:kern w:val="0"/>
          <w:sz w:val="32"/>
          <w:szCs w:val="32"/>
          <w:highlight w:val="none"/>
          <w:lang w:val="en-US" w:eastAsia="zh-CN" w:bidi="ar"/>
        </w:rPr>
      </w:pPr>
      <w:r>
        <w:rPr>
          <w:rFonts w:hint="eastAsia" w:ascii="仿宋_GB2312" w:hAnsi="Calibri" w:eastAsia="仿宋_GB2312" w:cs="仿宋_GB2312"/>
          <w:color w:val="auto"/>
          <w:kern w:val="0"/>
          <w:sz w:val="32"/>
          <w:szCs w:val="32"/>
          <w:highlight w:val="none"/>
          <w:lang w:val="en-US" w:eastAsia="zh-CN" w:bidi="ar"/>
        </w:rPr>
        <w:t>（二）负责根据预审查情况，如实填写相关表单。</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0" w:afterAutospacing="0" w:line="360" w:lineRule="auto"/>
        <w:ind w:firstLine="640" w:firstLineChars="200"/>
        <w:jc w:val="both"/>
        <w:textAlignment w:val="auto"/>
        <w:rPr>
          <w:rFonts w:hint="eastAsia" w:ascii="仿宋_GB2312" w:hAnsi="Calibri" w:eastAsia="仿宋_GB2312" w:cs="仿宋_GB2312"/>
          <w:color w:val="auto"/>
          <w:kern w:val="0"/>
          <w:sz w:val="32"/>
          <w:szCs w:val="32"/>
          <w:highlight w:val="none"/>
          <w:lang w:val="en-US" w:eastAsia="zh-CN" w:bidi="ar"/>
        </w:rPr>
      </w:pPr>
      <w:r>
        <w:rPr>
          <w:rFonts w:hint="eastAsia" w:ascii="仿宋_GB2312" w:hAnsi="Calibri" w:eastAsia="仿宋_GB2312" w:cs="仿宋_GB2312"/>
          <w:color w:val="auto"/>
          <w:kern w:val="0"/>
          <w:sz w:val="32"/>
          <w:szCs w:val="32"/>
          <w:highlight w:val="none"/>
          <w:lang w:val="en-US" w:eastAsia="zh-CN" w:bidi="ar"/>
        </w:rPr>
        <w:t>（三）负责将预审查结果及时传递给证件管理员。</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0" w:afterAutospacing="0" w:line="360" w:lineRule="auto"/>
        <w:ind w:firstLine="640" w:firstLineChars="200"/>
        <w:jc w:val="both"/>
        <w:textAlignment w:val="auto"/>
        <w:rPr>
          <w:rFonts w:hint="default" w:ascii="仿宋_GB2312" w:hAnsi="Calibri" w:eastAsia="仿宋_GB2312" w:cs="仿宋_GB2312"/>
          <w:color w:val="auto"/>
          <w:kern w:val="0"/>
          <w:sz w:val="32"/>
          <w:szCs w:val="32"/>
          <w:highlight w:val="none"/>
          <w:lang w:val="en-US" w:eastAsia="zh-CN" w:bidi="ar"/>
        </w:rPr>
      </w:pPr>
      <w:r>
        <w:rPr>
          <w:rFonts w:hint="eastAsia" w:ascii="仿宋_GB2312" w:hAnsi="Calibri" w:eastAsia="仿宋_GB2312" w:cs="仿宋_GB2312"/>
          <w:color w:val="auto"/>
          <w:kern w:val="0"/>
          <w:sz w:val="32"/>
          <w:szCs w:val="32"/>
          <w:highlight w:val="none"/>
          <w:lang w:val="en-US" w:eastAsia="zh-CN" w:bidi="ar"/>
        </w:rPr>
        <w:t>（四）负责对不符合办理条件的申请主体提供指导意见，耐心解答申请主体、群众提出的关于行政许可方面的相关问题。</w:t>
      </w:r>
    </w:p>
    <w:p>
      <w:pPr>
        <w:pStyle w:val="2"/>
        <w:numPr>
          <w:ilvl w:val="0"/>
          <w:numId w:val="0"/>
        </w:numPr>
        <w:ind w:left="0" w:leftChars="0" w:firstLine="0" w:firstLineChars="0"/>
        <w:jc w:val="center"/>
        <w:rPr>
          <w:rFonts w:hint="default"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第三章 轮候标准及管理方式</w:t>
      </w:r>
    </w:p>
    <w:p>
      <w:pPr>
        <w:keepNext w:val="0"/>
        <w:keepLines w:val="0"/>
        <w:pageBreakBefore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Calibri" w:eastAsia="仿宋_GB2312" w:cs="仿宋_GB2312"/>
          <w:color w:val="auto"/>
          <w:kern w:val="0"/>
          <w:sz w:val="32"/>
          <w:szCs w:val="32"/>
          <w:highlight w:val="none"/>
          <w:lang w:val="en-US" w:eastAsia="zh-CN" w:bidi="ar"/>
        </w:rPr>
      </w:pPr>
      <w:r>
        <w:rPr>
          <w:rFonts w:hint="eastAsia" w:ascii="黑体" w:hAnsi="黑体" w:eastAsia="黑体" w:cs="黑体"/>
          <w:color w:val="auto"/>
          <w:sz w:val="32"/>
          <w:szCs w:val="32"/>
          <w:highlight w:val="none"/>
          <w:lang w:val="en-US" w:eastAsia="zh-CN"/>
        </w:rPr>
        <w:t>第十一条</w:t>
      </w:r>
      <w:r>
        <w:rPr>
          <w:rFonts w:hint="eastAsia" w:ascii="仿宋" w:hAnsi="仿宋" w:eastAsia="仿宋" w:cs="仿宋"/>
          <w:color w:val="auto"/>
          <w:sz w:val="32"/>
          <w:szCs w:val="32"/>
          <w:highlight w:val="none"/>
          <w:lang w:val="en-US" w:eastAsia="zh-CN"/>
        </w:rPr>
        <w:t xml:space="preserve"> </w:t>
      </w:r>
      <w:r>
        <w:rPr>
          <w:rFonts w:hint="eastAsia" w:ascii="仿宋_GB2312" w:hAnsi="Calibri" w:eastAsia="仿宋_GB2312" w:cs="仿宋_GB2312"/>
          <w:color w:val="auto"/>
          <w:kern w:val="0"/>
          <w:sz w:val="32"/>
          <w:szCs w:val="32"/>
          <w:highlight w:val="none"/>
          <w:lang w:val="en-US" w:eastAsia="zh-CN" w:bidi="ar"/>
        </w:rPr>
        <w:t>各单位应根据本办法对轮候管理工作统一管理，按照三级网格（含特业网格）、独立网格分别进行轮候，保证各单位零售点数量不高于二级网格合理容量。</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0" w:afterAutospacing="0" w:line="360" w:lineRule="auto"/>
        <w:ind w:firstLine="640" w:firstLineChars="200"/>
        <w:jc w:val="both"/>
        <w:textAlignment w:val="auto"/>
        <w:rPr>
          <w:rFonts w:hint="eastAsia" w:ascii="仿宋_GB2312" w:hAnsi="Calibri" w:eastAsia="仿宋_GB2312" w:cs="仿宋_GB2312"/>
          <w:color w:val="auto"/>
          <w:kern w:val="0"/>
          <w:sz w:val="32"/>
          <w:szCs w:val="32"/>
          <w:highlight w:val="none"/>
          <w:lang w:val="en-US" w:eastAsia="zh-CN" w:bidi="ar"/>
        </w:rPr>
      </w:pPr>
      <w:r>
        <w:rPr>
          <w:rFonts w:hint="eastAsia" w:ascii="黑体" w:hAnsi="黑体" w:eastAsia="黑体" w:cs="黑体"/>
          <w:color w:val="auto"/>
          <w:kern w:val="2"/>
          <w:sz w:val="32"/>
          <w:szCs w:val="40"/>
          <w:highlight w:val="none"/>
          <w:lang w:val="en-US" w:eastAsia="zh-CN" w:bidi="ar-SA"/>
        </w:rPr>
        <w:t>第十二条</w:t>
      </w:r>
      <w:r>
        <w:rPr>
          <w:rFonts w:hint="eastAsia" w:ascii="仿宋_GB2312" w:hAnsi="仿宋_GB2312" w:eastAsia="仿宋_GB2312" w:cs="仿宋_GB2312"/>
          <w:color w:val="auto"/>
          <w:kern w:val="2"/>
          <w:sz w:val="32"/>
          <w:szCs w:val="32"/>
          <w:highlight w:val="none"/>
          <w:lang w:val="en-US" w:eastAsia="zh-CN" w:bidi="ar-SA"/>
        </w:rPr>
        <w:t xml:space="preserve"> </w:t>
      </w:r>
      <w:r>
        <w:rPr>
          <w:rFonts w:hint="eastAsia" w:ascii="仿宋_GB2312" w:hAnsi="Calibri" w:eastAsia="仿宋_GB2312" w:cs="仿宋_GB2312"/>
          <w:color w:val="auto"/>
          <w:kern w:val="0"/>
          <w:sz w:val="32"/>
          <w:szCs w:val="32"/>
          <w:highlight w:val="none"/>
          <w:lang w:val="en-US" w:eastAsia="zh-CN" w:bidi="ar"/>
        </w:rPr>
        <w:t>申请主体存在下列情况之一的，可以突破按照申请时间进行轮候管理的限制，优先办理：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Calibri" w:eastAsia="仿宋_GB2312" w:cs="仿宋_GB2312"/>
          <w:color w:val="auto"/>
          <w:kern w:val="0"/>
          <w:sz w:val="32"/>
          <w:szCs w:val="32"/>
          <w:highlight w:val="none"/>
          <w:lang w:val="en-US" w:eastAsia="zh-CN" w:bidi="ar"/>
        </w:rPr>
      </w:pPr>
      <w:r>
        <w:rPr>
          <w:rFonts w:hint="eastAsia" w:ascii="仿宋_GB2312" w:hAnsi="Calibri" w:eastAsia="仿宋_GB2312" w:cs="仿宋_GB2312"/>
          <w:color w:val="auto"/>
          <w:kern w:val="0"/>
          <w:sz w:val="32"/>
          <w:szCs w:val="32"/>
          <w:highlight w:val="none"/>
          <w:lang w:val="en-US" w:eastAsia="zh-CN" w:bidi="ar"/>
        </w:rPr>
        <w:t>（一）国家或当地政府明确照顾的优抚对象，持有军队、政府等有关部门颁发开具的合法有效证明的烈士遗属、因公牺牲军人遗属、因公致残的军人，首次申领烟草专卖零售许可证的，且只享受一次优惠政策；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Calibri" w:eastAsia="仿宋_GB2312" w:cs="仿宋_GB2312"/>
          <w:color w:val="auto"/>
          <w:kern w:val="0"/>
          <w:sz w:val="32"/>
          <w:szCs w:val="32"/>
          <w:highlight w:val="none"/>
          <w:lang w:val="en-US" w:eastAsia="zh-CN" w:bidi="ar"/>
        </w:rPr>
      </w:pPr>
      <w:r>
        <w:rPr>
          <w:rFonts w:hint="eastAsia" w:ascii="仿宋_GB2312" w:hAnsi="Calibri" w:eastAsia="仿宋_GB2312" w:cs="仿宋_GB2312"/>
          <w:color w:val="auto"/>
          <w:kern w:val="0"/>
          <w:sz w:val="32"/>
          <w:szCs w:val="32"/>
          <w:highlight w:val="none"/>
          <w:lang w:val="en-US" w:eastAsia="zh-CN" w:bidi="ar"/>
        </w:rPr>
        <w:t>（二）其他有政策扶持需要的情形，首次申领烟草专卖零售许可证的。</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0" w:afterAutospacing="0" w:line="360" w:lineRule="auto"/>
        <w:ind w:firstLine="640" w:firstLineChars="200"/>
        <w:jc w:val="both"/>
        <w:textAlignment w:val="auto"/>
        <w:rPr>
          <w:rFonts w:hint="eastAsia" w:ascii="仿宋_GB2312" w:hAnsi="Calibri" w:eastAsia="仿宋_GB2312" w:cs="仿宋_GB2312"/>
          <w:color w:val="auto"/>
          <w:kern w:val="0"/>
          <w:sz w:val="32"/>
          <w:szCs w:val="32"/>
          <w:highlight w:val="none"/>
          <w:lang w:val="en-US" w:eastAsia="zh-CN" w:bidi="ar"/>
        </w:rPr>
      </w:pPr>
      <w:r>
        <w:rPr>
          <w:rFonts w:hint="eastAsia" w:ascii="黑体" w:hAnsi="黑体" w:eastAsia="黑体" w:cs="黑体"/>
          <w:color w:val="auto"/>
          <w:kern w:val="2"/>
          <w:sz w:val="32"/>
          <w:szCs w:val="40"/>
          <w:highlight w:val="none"/>
          <w:lang w:val="en-US" w:eastAsia="zh-CN" w:bidi="ar-SA"/>
        </w:rPr>
        <w:t xml:space="preserve">第十三条 </w:t>
      </w:r>
      <w:r>
        <w:rPr>
          <w:rFonts w:hint="eastAsia" w:ascii="仿宋_GB2312" w:hAnsi="Calibri" w:eastAsia="仿宋_GB2312" w:cs="仿宋_GB2312"/>
          <w:color w:val="auto"/>
          <w:kern w:val="0"/>
          <w:sz w:val="32"/>
          <w:szCs w:val="32"/>
          <w:highlight w:val="none"/>
          <w:lang w:val="en-US" w:eastAsia="zh-CN" w:bidi="ar"/>
        </w:rPr>
        <w:t>烟草专卖局对申请人提出的轮候申请，应当根据下列情况分别作出处理：</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0" w:afterAutospacing="0" w:line="360" w:lineRule="auto"/>
        <w:ind w:firstLine="640" w:firstLineChars="200"/>
        <w:jc w:val="both"/>
        <w:textAlignment w:val="auto"/>
        <w:rPr>
          <w:rFonts w:hint="default" w:ascii="仿宋_GB2312" w:hAnsi="Calibri" w:eastAsia="仿宋_GB2312" w:cs="仿宋_GB2312"/>
          <w:color w:val="auto"/>
          <w:kern w:val="0"/>
          <w:sz w:val="32"/>
          <w:szCs w:val="32"/>
          <w:highlight w:val="none"/>
          <w:lang w:val="en-US" w:eastAsia="zh-CN" w:bidi="ar"/>
        </w:rPr>
      </w:pPr>
      <w:r>
        <w:rPr>
          <w:rFonts w:hint="default" w:ascii="仿宋_GB2312" w:hAnsi="Calibri" w:eastAsia="仿宋_GB2312" w:cs="仿宋_GB2312"/>
          <w:color w:val="auto"/>
          <w:kern w:val="0"/>
          <w:sz w:val="32"/>
          <w:szCs w:val="32"/>
          <w:highlight w:val="none"/>
          <w:lang w:val="en-US" w:eastAsia="zh-CN" w:bidi="ar"/>
        </w:rPr>
        <w:t>（一）申请</w:t>
      </w:r>
      <w:r>
        <w:rPr>
          <w:rFonts w:hint="eastAsia" w:ascii="仿宋_GB2312" w:hAnsi="Calibri" w:eastAsia="仿宋_GB2312" w:cs="仿宋_GB2312"/>
          <w:color w:val="auto"/>
          <w:kern w:val="0"/>
          <w:sz w:val="32"/>
          <w:szCs w:val="32"/>
          <w:highlight w:val="none"/>
          <w:lang w:val="en-US" w:eastAsia="zh-CN" w:bidi="ar"/>
        </w:rPr>
        <w:t>轮候的</w:t>
      </w:r>
      <w:r>
        <w:rPr>
          <w:rFonts w:hint="default" w:ascii="仿宋_GB2312" w:hAnsi="Calibri" w:eastAsia="仿宋_GB2312" w:cs="仿宋_GB2312"/>
          <w:color w:val="auto"/>
          <w:kern w:val="0"/>
          <w:sz w:val="32"/>
          <w:szCs w:val="32"/>
          <w:highlight w:val="none"/>
          <w:lang w:val="en-US" w:eastAsia="zh-CN" w:bidi="ar"/>
        </w:rPr>
        <w:t>事项依法不需要取得烟草专卖</w:t>
      </w:r>
      <w:r>
        <w:rPr>
          <w:rFonts w:hint="eastAsia" w:ascii="仿宋_GB2312" w:hAnsi="Calibri" w:eastAsia="仿宋_GB2312" w:cs="仿宋_GB2312"/>
          <w:color w:val="auto"/>
          <w:kern w:val="0"/>
          <w:sz w:val="32"/>
          <w:szCs w:val="32"/>
          <w:highlight w:val="none"/>
          <w:lang w:val="en-US" w:eastAsia="zh-CN" w:bidi="ar"/>
        </w:rPr>
        <w:t>零售</w:t>
      </w:r>
      <w:r>
        <w:rPr>
          <w:rFonts w:hint="default" w:ascii="仿宋_GB2312" w:hAnsi="Calibri" w:eastAsia="仿宋_GB2312" w:cs="仿宋_GB2312"/>
          <w:color w:val="auto"/>
          <w:kern w:val="0"/>
          <w:sz w:val="32"/>
          <w:szCs w:val="32"/>
          <w:highlight w:val="none"/>
          <w:lang w:val="en-US" w:eastAsia="zh-CN" w:bidi="ar"/>
        </w:rPr>
        <w:t>许可证的，应当即时告知申请人不</w:t>
      </w:r>
      <w:r>
        <w:rPr>
          <w:rFonts w:hint="eastAsia" w:ascii="仿宋_GB2312" w:hAnsi="Calibri" w:eastAsia="仿宋_GB2312" w:cs="仿宋_GB2312"/>
          <w:color w:val="auto"/>
          <w:kern w:val="0"/>
          <w:sz w:val="32"/>
          <w:szCs w:val="32"/>
          <w:highlight w:val="none"/>
          <w:lang w:val="en-US" w:eastAsia="zh-CN" w:bidi="ar"/>
        </w:rPr>
        <w:t>接受轮候</w:t>
      </w:r>
      <w:r>
        <w:rPr>
          <w:rFonts w:hint="default" w:ascii="仿宋_GB2312" w:hAnsi="Calibri" w:eastAsia="仿宋_GB2312" w:cs="仿宋_GB2312"/>
          <w:color w:val="auto"/>
          <w:kern w:val="0"/>
          <w:sz w:val="32"/>
          <w:szCs w:val="32"/>
          <w:highlight w:val="none"/>
          <w:lang w:val="en-US" w:eastAsia="zh-CN" w:bidi="ar"/>
        </w:rPr>
        <w:t>；</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0" w:afterAutospacing="0" w:line="360" w:lineRule="auto"/>
        <w:ind w:firstLine="640" w:firstLineChars="200"/>
        <w:jc w:val="both"/>
        <w:textAlignment w:val="auto"/>
        <w:rPr>
          <w:rFonts w:hint="default" w:ascii="仿宋_GB2312" w:hAnsi="Calibri" w:eastAsia="仿宋_GB2312" w:cs="仿宋_GB2312"/>
          <w:color w:val="auto"/>
          <w:kern w:val="0"/>
          <w:sz w:val="32"/>
          <w:szCs w:val="32"/>
          <w:highlight w:val="none"/>
          <w:lang w:val="en-US" w:eastAsia="zh-CN" w:bidi="ar"/>
        </w:rPr>
      </w:pPr>
      <w:r>
        <w:rPr>
          <w:rFonts w:hint="default" w:ascii="仿宋_GB2312" w:hAnsi="Calibri" w:eastAsia="仿宋_GB2312" w:cs="仿宋_GB2312"/>
          <w:color w:val="auto"/>
          <w:kern w:val="0"/>
          <w:sz w:val="32"/>
          <w:szCs w:val="32"/>
          <w:highlight w:val="none"/>
          <w:lang w:val="en-US" w:eastAsia="zh-CN" w:bidi="ar"/>
        </w:rPr>
        <w:t>（二）申请</w:t>
      </w:r>
      <w:r>
        <w:rPr>
          <w:rFonts w:hint="eastAsia" w:ascii="仿宋_GB2312" w:hAnsi="Calibri" w:eastAsia="仿宋_GB2312" w:cs="仿宋_GB2312"/>
          <w:color w:val="auto"/>
          <w:kern w:val="0"/>
          <w:sz w:val="32"/>
          <w:szCs w:val="32"/>
          <w:highlight w:val="none"/>
          <w:lang w:val="en-US" w:eastAsia="zh-CN" w:bidi="ar"/>
        </w:rPr>
        <w:t>轮候</w:t>
      </w:r>
      <w:r>
        <w:rPr>
          <w:rFonts w:hint="default" w:ascii="仿宋_GB2312" w:hAnsi="Calibri" w:eastAsia="仿宋_GB2312" w:cs="仿宋_GB2312"/>
          <w:color w:val="auto"/>
          <w:kern w:val="0"/>
          <w:sz w:val="32"/>
          <w:szCs w:val="32"/>
          <w:highlight w:val="none"/>
          <w:lang w:val="en-US" w:eastAsia="zh-CN" w:bidi="ar"/>
        </w:rPr>
        <w:t>事项不属于</w:t>
      </w:r>
      <w:r>
        <w:rPr>
          <w:rFonts w:hint="eastAsia" w:ascii="仿宋_GB2312" w:hAnsi="Calibri" w:eastAsia="仿宋_GB2312" w:cs="仿宋_GB2312"/>
          <w:color w:val="auto"/>
          <w:kern w:val="0"/>
          <w:sz w:val="32"/>
          <w:szCs w:val="32"/>
          <w:highlight w:val="none"/>
          <w:lang w:val="en-US" w:eastAsia="zh-CN" w:bidi="ar"/>
        </w:rPr>
        <w:t>当地</w:t>
      </w:r>
      <w:r>
        <w:rPr>
          <w:rFonts w:hint="default" w:ascii="仿宋_GB2312" w:hAnsi="Calibri" w:eastAsia="仿宋_GB2312" w:cs="仿宋_GB2312"/>
          <w:color w:val="auto"/>
          <w:kern w:val="0"/>
          <w:sz w:val="32"/>
          <w:szCs w:val="32"/>
          <w:highlight w:val="none"/>
          <w:lang w:val="en-US" w:eastAsia="zh-CN" w:bidi="ar"/>
        </w:rPr>
        <w:t>烟草专卖局法定职权范围的，应当即时告知申请人不</w:t>
      </w:r>
      <w:r>
        <w:rPr>
          <w:rFonts w:hint="eastAsia" w:ascii="仿宋_GB2312" w:hAnsi="Calibri" w:eastAsia="仿宋_GB2312" w:cs="仿宋_GB2312"/>
          <w:color w:val="auto"/>
          <w:kern w:val="0"/>
          <w:sz w:val="32"/>
          <w:szCs w:val="32"/>
          <w:highlight w:val="none"/>
          <w:lang w:val="en-US" w:eastAsia="zh-CN" w:bidi="ar"/>
        </w:rPr>
        <w:t>接受轮候</w:t>
      </w:r>
      <w:r>
        <w:rPr>
          <w:rFonts w:hint="default" w:ascii="仿宋_GB2312" w:hAnsi="Calibri" w:eastAsia="仿宋_GB2312" w:cs="仿宋_GB2312"/>
          <w:color w:val="auto"/>
          <w:kern w:val="0"/>
          <w:sz w:val="32"/>
          <w:szCs w:val="32"/>
          <w:highlight w:val="none"/>
          <w:lang w:val="en-US" w:eastAsia="zh-CN" w:bidi="ar"/>
        </w:rPr>
        <w:t>，并告知申请人向有关行政机关申请；</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0" w:afterAutospacing="0" w:line="360" w:lineRule="auto"/>
        <w:ind w:firstLine="640" w:firstLineChars="200"/>
        <w:jc w:val="both"/>
        <w:textAlignment w:val="auto"/>
        <w:rPr>
          <w:rFonts w:hint="eastAsia" w:ascii="仿宋_GB2312" w:hAnsi="Calibri" w:eastAsia="仿宋_GB2312" w:cs="仿宋_GB2312"/>
          <w:color w:val="auto"/>
          <w:kern w:val="0"/>
          <w:sz w:val="32"/>
          <w:szCs w:val="32"/>
          <w:highlight w:val="none"/>
          <w:lang w:val="en-US" w:eastAsia="zh-CN" w:bidi="ar"/>
        </w:rPr>
      </w:pPr>
      <w:r>
        <w:rPr>
          <w:rFonts w:hint="default" w:ascii="仿宋_GB2312" w:hAnsi="Calibri" w:eastAsia="仿宋_GB2312" w:cs="仿宋_GB2312"/>
          <w:color w:val="auto"/>
          <w:kern w:val="0"/>
          <w:sz w:val="32"/>
          <w:szCs w:val="32"/>
          <w:highlight w:val="none"/>
          <w:lang w:val="en-US" w:eastAsia="zh-CN" w:bidi="ar"/>
        </w:rPr>
        <w:t>（三）申请材料存在可以当场更正的错误的，应当允许申请人当场更正</w:t>
      </w:r>
      <w:r>
        <w:rPr>
          <w:rFonts w:hint="eastAsia" w:ascii="仿宋_GB2312" w:hAnsi="Calibri" w:eastAsia="仿宋_GB2312" w:cs="仿宋_GB2312"/>
          <w:color w:val="auto"/>
          <w:kern w:val="0"/>
          <w:sz w:val="32"/>
          <w:szCs w:val="32"/>
          <w:highlight w:val="none"/>
          <w:lang w:val="en-US" w:eastAsia="zh-CN" w:bidi="ar"/>
        </w:rPr>
        <w:t>。</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0" w:afterAutospacing="0" w:line="360" w:lineRule="auto"/>
        <w:ind w:firstLine="640" w:firstLineChars="200"/>
        <w:jc w:val="both"/>
        <w:textAlignment w:val="auto"/>
        <w:rPr>
          <w:rFonts w:hint="default" w:ascii="仿宋_GB2312" w:hAnsi="Calibri" w:eastAsia="仿宋_GB2312" w:cs="仿宋_GB2312"/>
          <w:color w:val="auto"/>
          <w:kern w:val="0"/>
          <w:sz w:val="32"/>
          <w:szCs w:val="32"/>
          <w:highlight w:val="none"/>
          <w:lang w:val="en-US" w:eastAsia="zh-CN" w:bidi="ar"/>
        </w:rPr>
      </w:pPr>
      <w:r>
        <w:rPr>
          <w:rFonts w:hint="eastAsia" w:ascii="仿宋_GB2312" w:hAnsi="Calibri" w:eastAsia="仿宋_GB2312" w:cs="仿宋_GB2312"/>
          <w:color w:val="auto"/>
          <w:kern w:val="0"/>
          <w:sz w:val="32"/>
          <w:szCs w:val="32"/>
          <w:highlight w:val="none"/>
          <w:lang w:val="en-US" w:eastAsia="zh-CN" w:bidi="ar"/>
        </w:rPr>
        <w:t>（四）</w:t>
      </w:r>
      <w:r>
        <w:rPr>
          <w:rFonts w:hint="default" w:ascii="仿宋_GB2312" w:hAnsi="Calibri" w:eastAsia="仿宋_GB2312" w:cs="仿宋_GB2312"/>
          <w:color w:val="auto"/>
          <w:kern w:val="0"/>
          <w:sz w:val="32"/>
          <w:szCs w:val="32"/>
          <w:highlight w:val="none"/>
          <w:lang w:val="en-US" w:eastAsia="zh-CN" w:bidi="ar"/>
        </w:rPr>
        <w:t>对申请材料不齐全或不符合法定形式的，应当场一次性书面告知需要补正的全部内容；对不能当场告知需要补正的全部内容的，应在5日内出具一次性书面告知书。逾期未告知的，自收到申请材料之日起即为</w:t>
      </w:r>
      <w:r>
        <w:rPr>
          <w:rFonts w:hint="eastAsia" w:ascii="仿宋_GB2312" w:hAnsi="Calibri" w:eastAsia="仿宋_GB2312" w:cs="仿宋_GB2312"/>
          <w:color w:val="auto"/>
          <w:kern w:val="0"/>
          <w:sz w:val="32"/>
          <w:szCs w:val="32"/>
          <w:highlight w:val="none"/>
          <w:lang w:val="en-US" w:eastAsia="zh-CN" w:bidi="ar"/>
        </w:rPr>
        <w:t>接受轮候</w:t>
      </w:r>
      <w:r>
        <w:rPr>
          <w:rFonts w:hint="default" w:ascii="仿宋_GB2312" w:hAnsi="Calibri" w:eastAsia="仿宋_GB2312" w:cs="仿宋_GB2312"/>
          <w:color w:val="auto"/>
          <w:kern w:val="0"/>
          <w:sz w:val="32"/>
          <w:szCs w:val="32"/>
          <w:highlight w:val="none"/>
          <w:lang w:val="en-US" w:eastAsia="zh-CN" w:bidi="ar"/>
        </w:rPr>
        <w:t>。</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0" w:afterAutospacing="0" w:line="360" w:lineRule="auto"/>
        <w:ind w:firstLine="640" w:firstLineChars="200"/>
        <w:jc w:val="both"/>
        <w:textAlignment w:val="auto"/>
        <w:rPr>
          <w:rFonts w:hint="default" w:ascii="仿宋_GB2312" w:hAnsi="Calibri" w:eastAsia="仿宋_GB2312" w:cs="仿宋_GB2312"/>
          <w:color w:val="auto"/>
          <w:kern w:val="0"/>
          <w:sz w:val="32"/>
          <w:szCs w:val="32"/>
          <w:highlight w:val="none"/>
          <w:lang w:val="en-US" w:eastAsia="zh-CN" w:bidi="ar"/>
        </w:rPr>
      </w:pPr>
      <w:r>
        <w:rPr>
          <w:rFonts w:hint="eastAsia" w:ascii="仿宋_GB2312" w:hAnsi="Calibri" w:eastAsia="仿宋_GB2312" w:cs="仿宋_GB2312"/>
          <w:color w:val="auto"/>
          <w:kern w:val="0"/>
          <w:sz w:val="32"/>
          <w:szCs w:val="32"/>
          <w:highlight w:val="none"/>
          <w:lang w:val="en-US" w:eastAsia="zh-CN" w:bidi="ar"/>
        </w:rPr>
        <w:t>（五）</w:t>
      </w:r>
      <w:r>
        <w:rPr>
          <w:rFonts w:hint="default" w:ascii="仿宋_GB2312" w:hAnsi="Calibri" w:eastAsia="仿宋_GB2312" w:cs="仿宋_GB2312"/>
          <w:color w:val="auto"/>
          <w:kern w:val="0"/>
          <w:sz w:val="32"/>
          <w:szCs w:val="32"/>
          <w:highlight w:val="none"/>
          <w:lang w:val="en-US" w:eastAsia="zh-CN" w:bidi="ar"/>
        </w:rPr>
        <w:t>申请材料齐全、符合法定形式，或者申请人按照烟草专卖局的要求提交全部补正申请材料的，应当及时</w:t>
      </w:r>
      <w:r>
        <w:rPr>
          <w:rFonts w:hint="eastAsia" w:ascii="仿宋_GB2312" w:hAnsi="Calibri" w:eastAsia="仿宋_GB2312" w:cs="仿宋_GB2312"/>
          <w:color w:val="auto"/>
          <w:kern w:val="0"/>
          <w:sz w:val="32"/>
          <w:szCs w:val="32"/>
          <w:highlight w:val="none"/>
          <w:lang w:val="en-US" w:eastAsia="zh-CN" w:bidi="ar"/>
        </w:rPr>
        <w:t>接受轮候</w:t>
      </w:r>
      <w:r>
        <w:rPr>
          <w:rFonts w:hint="default" w:ascii="仿宋_GB2312" w:hAnsi="Calibri" w:eastAsia="仿宋_GB2312" w:cs="仿宋_GB2312"/>
          <w:color w:val="auto"/>
          <w:kern w:val="0"/>
          <w:sz w:val="32"/>
          <w:szCs w:val="32"/>
          <w:highlight w:val="none"/>
          <w:lang w:val="en-US" w:eastAsia="zh-CN" w:bidi="ar"/>
        </w:rPr>
        <w:t>；5日内仍未</w:t>
      </w:r>
      <w:r>
        <w:rPr>
          <w:rFonts w:hint="eastAsia" w:ascii="仿宋_GB2312" w:hAnsi="Calibri" w:eastAsia="仿宋_GB2312" w:cs="仿宋_GB2312"/>
          <w:color w:val="auto"/>
          <w:kern w:val="0"/>
          <w:sz w:val="32"/>
          <w:szCs w:val="32"/>
          <w:highlight w:val="none"/>
          <w:lang w:val="en-US" w:eastAsia="zh-CN" w:bidi="ar"/>
        </w:rPr>
        <w:t>接受轮候</w:t>
      </w:r>
      <w:r>
        <w:rPr>
          <w:rFonts w:hint="default" w:ascii="仿宋_GB2312" w:hAnsi="Calibri" w:eastAsia="仿宋_GB2312" w:cs="仿宋_GB2312"/>
          <w:color w:val="auto"/>
          <w:kern w:val="0"/>
          <w:sz w:val="32"/>
          <w:szCs w:val="32"/>
          <w:highlight w:val="none"/>
          <w:lang w:val="en-US" w:eastAsia="zh-CN" w:bidi="ar"/>
        </w:rPr>
        <w:t>的，自收到申请材料之日起即为</w:t>
      </w:r>
      <w:r>
        <w:rPr>
          <w:rFonts w:hint="eastAsia" w:ascii="仿宋_GB2312" w:hAnsi="Calibri" w:eastAsia="仿宋_GB2312" w:cs="仿宋_GB2312"/>
          <w:color w:val="auto"/>
          <w:kern w:val="0"/>
          <w:sz w:val="32"/>
          <w:szCs w:val="32"/>
          <w:highlight w:val="none"/>
          <w:lang w:val="en-US" w:eastAsia="zh-CN" w:bidi="ar"/>
        </w:rPr>
        <w:t>接受轮候</w:t>
      </w:r>
      <w:r>
        <w:rPr>
          <w:rFonts w:hint="default" w:ascii="仿宋_GB2312" w:hAnsi="Calibri" w:eastAsia="仿宋_GB2312" w:cs="仿宋_GB2312"/>
          <w:color w:val="auto"/>
          <w:kern w:val="0"/>
          <w:sz w:val="32"/>
          <w:szCs w:val="32"/>
          <w:highlight w:val="none"/>
          <w:lang w:val="en-US" w:eastAsia="zh-CN" w:bidi="ar"/>
        </w:rPr>
        <w:t>。</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0" w:afterAutospacing="0" w:line="360" w:lineRule="auto"/>
        <w:ind w:firstLine="640" w:firstLineChars="200"/>
        <w:jc w:val="both"/>
        <w:textAlignment w:val="auto"/>
        <w:rPr>
          <w:rFonts w:hint="default" w:ascii="仿宋_GB2312" w:hAnsi="Calibri" w:eastAsia="仿宋_GB2312" w:cs="仿宋_GB2312"/>
          <w:color w:val="auto"/>
          <w:kern w:val="0"/>
          <w:sz w:val="32"/>
          <w:szCs w:val="32"/>
          <w:highlight w:val="none"/>
          <w:lang w:val="en-US" w:eastAsia="zh-CN" w:bidi="ar"/>
        </w:rPr>
      </w:pPr>
      <w:r>
        <w:rPr>
          <w:rFonts w:hint="eastAsia" w:ascii="黑体" w:hAnsi="黑体" w:eastAsia="黑体" w:cs="黑体"/>
          <w:color w:val="auto"/>
          <w:kern w:val="2"/>
          <w:sz w:val="32"/>
          <w:szCs w:val="40"/>
          <w:highlight w:val="none"/>
          <w:lang w:val="en-US" w:eastAsia="zh-CN" w:bidi="ar-SA"/>
        </w:rPr>
        <w:t xml:space="preserve">第十四条 </w:t>
      </w:r>
      <w:r>
        <w:rPr>
          <w:rFonts w:hint="eastAsia" w:ascii="仿宋_GB2312" w:hAnsi="Calibri" w:eastAsia="仿宋_GB2312" w:cs="仿宋_GB2312"/>
          <w:color w:val="auto"/>
          <w:kern w:val="0"/>
          <w:sz w:val="32"/>
          <w:szCs w:val="32"/>
          <w:highlight w:val="none"/>
          <w:lang w:val="en-US" w:eastAsia="zh-CN" w:bidi="ar"/>
        </w:rPr>
        <w:t>轮候期间有下列情形之一的，视为放弃轮候：</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0" w:afterAutospacing="0" w:line="360" w:lineRule="auto"/>
        <w:ind w:firstLine="640" w:firstLineChars="200"/>
        <w:jc w:val="both"/>
        <w:textAlignment w:val="auto"/>
        <w:rPr>
          <w:rFonts w:hint="default" w:ascii="仿宋_GB2312" w:hAnsi="Calibri" w:eastAsia="仿宋_GB2312" w:cs="仿宋_GB2312"/>
          <w:color w:val="auto"/>
          <w:kern w:val="0"/>
          <w:sz w:val="32"/>
          <w:szCs w:val="32"/>
          <w:highlight w:val="none"/>
          <w:lang w:val="en-US" w:eastAsia="zh-CN" w:bidi="ar"/>
        </w:rPr>
      </w:pPr>
      <w:r>
        <w:rPr>
          <w:rFonts w:hint="eastAsia" w:ascii="仿宋_GB2312" w:hAnsi="Calibri" w:eastAsia="仿宋_GB2312" w:cs="仿宋_GB2312"/>
          <w:color w:val="auto"/>
          <w:kern w:val="0"/>
          <w:sz w:val="32"/>
          <w:szCs w:val="32"/>
          <w:highlight w:val="none"/>
          <w:lang w:val="en-US" w:eastAsia="zh-CN" w:bidi="ar"/>
        </w:rPr>
        <w:t>（一）申请主体主动撤回轮候申请的；</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0" w:afterAutospacing="0" w:line="360" w:lineRule="auto"/>
        <w:ind w:firstLine="640" w:firstLineChars="200"/>
        <w:jc w:val="both"/>
        <w:textAlignment w:val="auto"/>
        <w:rPr>
          <w:rFonts w:hint="default" w:ascii="仿宋_GB2312" w:hAnsi="Calibri" w:eastAsia="仿宋_GB2312" w:cs="仿宋_GB2312"/>
          <w:color w:val="auto"/>
          <w:kern w:val="0"/>
          <w:sz w:val="32"/>
          <w:szCs w:val="32"/>
          <w:highlight w:val="none"/>
          <w:lang w:val="en-US" w:eastAsia="zh-CN" w:bidi="ar"/>
        </w:rPr>
      </w:pPr>
      <w:r>
        <w:rPr>
          <w:rFonts w:hint="default" w:ascii="仿宋_GB2312" w:hAnsi="Calibri" w:eastAsia="仿宋_GB2312" w:cs="仿宋_GB2312"/>
          <w:color w:val="auto"/>
          <w:kern w:val="0"/>
          <w:sz w:val="32"/>
          <w:szCs w:val="32"/>
          <w:highlight w:val="none"/>
          <w:lang w:val="en-US" w:eastAsia="zh-CN" w:bidi="ar"/>
        </w:rPr>
        <w:t>（</w:t>
      </w:r>
      <w:r>
        <w:rPr>
          <w:rFonts w:hint="eastAsia" w:ascii="仿宋_GB2312" w:hAnsi="Calibri" w:eastAsia="仿宋_GB2312" w:cs="仿宋_GB2312"/>
          <w:color w:val="auto"/>
          <w:kern w:val="0"/>
          <w:sz w:val="32"/>
          <w:szCs w:val="32"/>
          <w:highlight w:val="none"/>
          <w:lang w:val="en-US" w:eastAsia="zh-CN" w:bidi="ar"/>
        </w:rPr>
        <w:t>二</w:t>
      </w:r>
      <w:r>
        <w:rPr>
          <w:rFonts w:hint="default" w:ascii="仿宋_GB2312" w:hAnsi="Calibri" w:eastAsia="仿宋_GB2312" w:cs="仿宋_GB2312"/>
          <w:color w:val="auto"/>
          <w:kern w:val="0"/>
          <w:sz w:val="32"/>
          <w:szCs w:val="32"/>
          <w:highlight w:val="none"/>
          <w:lang w:val="en-US" w:eastAsia="zh-CN" w:bidi="ar"/>
        </w:rPr>
        <w:t>）</w:t>
      </w:r>
      <w:r>
        <w:rPr>
          <w:rFonts w:hint="eastAsia" w:ascii="仿宋_GB2312" w:hAnsi="Calibri" w:eastAsia="仿宋_GB2312" w:cs="仿宋_GB2312"/>
          <w:color w:val="auto"/>
          <w:kern w:val="0"/>
          <w:sz w:val="32"/>
          <w:szCs w:val="32"/>
          <w:highlight w:val="none"/>
          <w:lang w:val="en-US" w:eastAsia="zh-CN" w:bidi="ar"/>
        </w:rPr>
        <w:t>申请</w:t>
      </w:r>
      <w:r>
        <w:rPr>
          <w:rFonts w:hint="default" w:ascii="仿宋_GB2312" w:hAnsi="Calibri" w:eastAsia="仿宋_GB2312" w:cs="仿宋_GB2312"/>
          <w:color w:val="auto"/>
          <w:kern w:val="0"/>
          <w:sz w:val="32"/>
          <w:szCs w:val="32"/>
          <w:highlight w:val="none"/>
          <w:lang w:val="en-US" w:eastAsia="zh-CN" w:bidi="ar"/>
        </w:rPr>
        <w:t>主体为自然人，自然人死亡或者丧失民事行为能力的；</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0" w:afterAutospacing="0" w:line="360" w:lineRule="auto"/>
        <w:ind w:firstLine="640" w:firstLineChars="200"/>
        <w:jc w:val="both"/>
        <w:textAlignment w:val="auto"/>
        <w:rPr>
          <w:rFonts w:hint="default" w:ascii="仿宋_GB2312" w:hAnsi="Calibri" w:eastAsia="仿宋_GB2312" w:cs="仿宋_GB2312"/>
          <w:color w:val="auto"/>
          <w:kern w:val="0"/>
          <w:sz w:val="32"/>
          <w:szCs w:val="32"/>
          <w:highlight w:val="none"/>
          <w:lang w:val="en-US" w:eastAsia="zh-CN" w:bidi="ar"/>
        </w:rPr>
      </w:pPr>
      <w:r>
        <w:rPr>
          <w:rFonts w:hint="default" w:ascii="仿宋_GB2312" w:hAnsi="Calibri" w:eastAsia="仿宋_GB2312" w:cs="仿宋_GB2312"/>
          <w:color w:val="auto"/>
          <w:kern w:val="0"/>
          <w:sz w:val="32"/>
          <w:szCs w:val="32"/>
          <w:highlight w:val="none"/>
          <w:lang w:val="en-US" w:eastAsia="zh-CN" w:bidi="ar"/>
        </w:rPr>
        <w:t>（三）</w:t>
      </w:r>
      <w:r>
        <w:rPr>
          <w:rFonts w:hint="eastAsia" w:ascii="仿宋_GB2312" w:hAnsi="Calibri" w:eastAsia="仿宋_GB2312" w:cs="仿宋_GB2312"/>
          <w:color w:val="auto"/>
          <w:kern w:val="0"/>
          <w:sz w:val="32"/>
          <w:szCs w:val="32"/>
          <w:highlight w:val="none"/>
          <w:lang w:val="en-US" w:eastAsia="zh-CN" w:bidi="ar"/>
        </w:rPr>
        <w:t>申请</w:t>
      </w:r>
      <w:r>
        <w:rPr>
          <w:rFonts w:hint="default" w:ascii="仿宋_GB2312" w:hAnsi="Calibri" w:eastAsia="仿宋_GB2312" w:cs="仿宋_GB2312"/>
          <w:color w:val="auto"/>
          <w:kern w:val="0"/>
          <w:sz w:val="32"/>
          <w:szCs w:val="32"/>
          <w:highlight w:val="none"/>
          <w:lang w:val="en-US" w:eastAsia="zh-CN" w:bidi="ar"/>
        </w:rPr>
        <w:t>主体为法人或者其他组织依法终止的；</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0" w:afterAutospacing="0" w:line="360" w:lineRule="auto"/>
        <w:ind w:firstLine="640" w:firstLineChars="200"/>
        <w:jc w:val="both"/>
        <w:textAlignment w:val="auto"/>
        <w:rPr>
          <w:rFonts w:hint="default" w:ascii="仿宋_GB2312" w:hAnsi="Calibri" w:eastAsia="仿宋_GB2312" w:cs="仿宋_GB2312"/>
          <w:color w:val="auto"/>
          <w:kern w:val="0"/>
          <w:sz w:val="32"/>
          <w:szCs w:val="32"/>
          <w:highlight w:val="none"/>
          <w:lang w:val="en-US" w:eastAsia="zh-CN" w:bidi="ar"/>
        </w:rPr>
      </w:pPr>
      <w:r>
        <w:rPr>
          <w:rFonts w:hint="default" w:ascii="仿宋_GB2312" w:hAnsi="Calibri" w:eastAsia="仿宋_GB2312" w:cs="仿宋_GB2312"/>
          <w:color w:val="auto"/>
          <w:kern w:val="0"/>
          <w:sz w:val="32"/>
          <w:szCs w:val="32"/>
          <w:highlight w:val="none"/>
          <w:lang w:val="en-US" w:eastAsia="zh-CN" w:bidi="ar"/>
        </w:rPr>
        <w:t>（四）因不可抗力导致</w:t>
      </w:r>
      <w:r>
        <w:rPr>
          <w:rFonts w:hint="eastAsia" w:ascii="仿宋_GB2312" w:hAnsi="Calibri" w:eastAsia="仿宋_GB2312" w:cs="仿宋_GB2312"/>
          <w:color w:val="auto"/>
          <w:kern w:val="0"/>
          <w:sz w:val="32"/>
          <w:szCs w:val="32"/>
          <w:highlight w:val="none"/>
          <w:lang w:val="en-US" w:eastAsia="zh-CN" w:bidi="ar"/>
        </w:rPr>
        <w:t>申请</w:t>
      </w:r>
      <w:r>
        <w:rPr>
          <w:rFonts w:hint="default" w:ascii="仿宋_GB2312" w:hAnsi="Calibri" w:eastAsia="仿宋_GB2312" w:cs="仿宋_GB2312"/>
          <w:color w:val="auto"/>
          <w:kern w:val="0"/>
          <w:sz w:val="32"/>
          <w:szCs w:val="32"/>
          <w:highlight w:val="none"/>
          <w:lang w:val="en-US" w:eastAsia="zh-CN" w:bidi="ar"/>
        </w:rPr>
        <w:t>主体无法继续从事烟草</w:t>
      </w:r>
      <w:r>
        <w:rPr>
          <w:rFonts w:hint="eastAsia" w:ascii="仿宋_GB2312" w:hAnsi="Calibri" w:eastAsia="仿宋_GB2312" w:cs="仿宋_GB2312"/>
          <w:color w:val="auto"/>
          <w:kern w:val="0"/>
          <w:sz w:val="32"/>
          <w:szCs w:val="32"/>
          <w:highlight w:val="none"/>
          <w:lang w:val="en-US" w:eastAsia="zh-CN" w:bidi="ar"/>
        </w:rPr>
        <w:t>制品零售</w:t>
      </w:r>
      <w:r>
        <w:rPr>
          <w:rFonts w:hint="default" w:ascii="仿宋_GB2312" w:hAnsi="Calibri" w:eastAsia="仿宋_GB2312" w:cs="仿宋_GB2312"/>
          <w:color w:val="auto"/>
          <w:kern w:val="0"/>
          <w:sz w:val="32"/>
          <w:szCs w:val="32"/>
          <w:highlight w:val="none"/>
          <w:lang w:val="en-US" w:eastAsia="zh-CN" w:bidi="ar"/>
        </w:rPr>
        <w:t>业务的；</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0" w:afterAutospacing="0" w:line="360" w:lineRule="auto"/>
        <w:ind w:firstLine="640" w:firstLineChars="200"/>
        <w:jc w:val="both"/>
        <w:textAlignment w:val="auto"/>
        <w:rPr>
          <w:rFonts w:hint="eastAsia" w:ascii="仿宋_GB2312" w:hAnsi="Calibri" w:eastAsia="仿宋_GB2312" w:cs="仿宋_GB2312"/>
          <w:color w:val="auto"/>
          <w:kern w:val="0"/>
          <w:sz w:val="32"/>
          <w:szCs w:val="32"/>
          <w:highlight w:val="none"/>
          <w:lang w:val="en-US" w:eastAsia="zh-CN" w:bidi="ar"/>
        </w:rPr>
      </w:pPr>
      <w:r>
        <w:rPr>
          <w:rFonts w:hint="eastAsia" w:ascii="仿宋_GB2312" w:hAnsi="Calibri" w:eastAsia="仿宋_GB2312" w:cs="仿宋_GB2312"/>
          <w:color w:val="auto"/>
          <w:kern w:val="0"/>
          <w:sz w:val="32"/>
          <w:szCs w:val="32"/>
          <w:highlight w:val="none"/>
          <w:lang w:val="en-US" w:eastAsia="zh-CN" w:bidi="ar"/>
        </w:rPr>
        <w:t>（五）</w:t>
      </w:r>
      <w:r>
        <w:rPr>
          <w:rFonts w:hint="default" w:ascii="仿宋_GB2312" w:hAnsi="Calibri" w:eastAsia="仿宋_GB2312" w:cs="仿宋_GB2312"/>
          <w:color w:val="auto"/>
          <w:kern w:val="0"/>
          <w:sz w:val="32"/>
          <w:szCs w:val="32"/>
          <w:highlight w:val="none"/>
          <w:lang w:val="en-US" w:eastAsia="zh-CN" w:bidi="ar"/>
        </w:rPr>
        <w:t>对申请材料不齐全或不符合法定形式的</w:t>
      </w:r>
      <w:r>
        <w:rPr>
          <w:rFonts w:hint="eastAsia" w:ascii="仿宋_GB2312" w:hAnsi="Calibri" w:eastAsia="仿宋_GB2312" w:cs="仿宋_GB2312"/>
          <w:color w:val="auto"/>
          <w:kern w:val="0"/>
          <w:sz w:val="32"/>
          <w:szCs w:val="32"/>
          <w:highlight w:val="none"/>
          <w:lang w:val="en-US" w:eastAsia="zh-CN" w:bidi="ar"/>
        </w:rPr>
        <w:t>，经烟草专卖局书面告知，申请主体5个工作日内未补全全部申请材料的；</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0" w:afterAutospacing="0" w:line="360" w:lineRule="auto"/>
        <w:ind w:firstLine="640" w:firstLineChars="200"/>
        <w:jc w:val="both"/>
        <w:textAlignment w:val="auto"/>
        <w:rPr>
          <w:rFonts w:hint="default" w:ascii="仿宋_GB2312" w:hAnsi="Calibri" w:eastAsia="仿宋_GB2312" w:cs="仿宋_GB2312"/>
          <w:color w:val="auto"/>
          <w:kern w:val="0"/>
          <w:sz w:val="32"/>
          <w:szCs w:val="32"/>
          <w:highlight w:val="none"/>
          <w:lang w:val="en-US" w:eastAsia="zh-CN" w:bidi="ar"/>
        </w:rPr>
      </w:pPr>
      <w:r>
        <w:rPr>
          <w:rFonts w:hint="default" w:ascii="仿宋_GB2312" w:hAnsi="Calibri" w:eastAsia="仿宋_GB2312" w:cs="仿宋_GB2312"/>
          <w:color w:val="auto"/>
          <w:kern w:val="0"/>
          <w:sz w:val="32"/>
          <w:szCs w:val="32"/>
          <w:highlight w:val="none"/>
          <w:lang w:val="en-US" w:eastAsia="zh-CN" w:bidi="ar"/>
        </w:rPr>
        <w:t>（</w:t>
      </w:r>
      <w:r>
        <w:rPr>
          <w:rFonts w:hint="eastAsia" w:ascii="仿宋_GB2312" w:hAnsi="Calibri" w:eastAsia="仿宋_GB2312" w:cs="仿宋_GB2312"/>
          <w:color w:val="auto"/>
          <w:kern w:val="0"/>
          <w:sz w:val="32"/>
          <w:szCs w:val="32"/>
          <w:highlight w:val="none"/>
          <w:lang w:val="en-US" w:eastAsia="zh-CN" w:bidi="ar"/>
        </w:rPr>
        <w:t>六</w:t>
      </w:r>
      <w:r>
        <w:rPr>
          <w:rFonts w:hint="default" w:ascii="仿宋_GB2312" w:hAnsi="Calibri" w:eastAsia="仿宋_GB2312" w:cs="仿宋_GB2312"/>
          <w:color w:val="auto"/>
          <w:kern w:val="0"/>
          <w:sz w:val="32"/>
          <w:szCs w:val="32"/>
          <w:highlight w:val="none"/>
          <w:lang w:val="en-US" w:eastAsia="zh-CN" w:bidi="ar"/>
        </w:rPr>
        <w:t>）无法按照申请</w:t>
      </w:r>
      <w:r>
        <w:rPr>
          <w:rFonts w:hint="eastAsia" w:ascii="仿宋_GB2312" w:hAnsi="Calibri" w:eastAsia="仿宋_GB2312" w:cs="仿宋_GB2312"/>
          <w:color w:val="auto"/>
          <w:kern w:val="0"/>
          <w:sz w:val="32"/>
          <w:szCs w:val="32"/>
          <w:highlight w:val="none"/>
          <w:lang w:val="en-US" w:eastAsia="zh-CN" w:bidi="ar"/>
        </w:rPr>
        <w:t>人</w:t>
      </w:r>
      <w:r>
        <w:rPr>
          <w:rFonts w:hint="default" w:ascii="仿宋_GB2312" w:hAnsi="Calibri" w:eastAsia="仿宋_GB2312" w:cs="仿宋_GB2312"/>
          <w:color w:val="auto"/>
          <w:kern w:val="0"/>
          <w:sz w:val="32"/>
          <w:szCs w:val="32"/>
          <w:highlight w:val="none"/>
          <w:lang w:val="en-US" w:eastAsia="zh-CN" w:bidi="ar"/>
        </w:rPr>
        <w:t>或</w:t>
      </w:r>
      <w:r>
        <w:rPr>
          <w:rFonts w:hint="eastAsia" w:ascii="仿宋_GB2312" w:hAnsi="Calibri" w:eastAsia="仿宋_GB2312" w:cs="仿宋_GB2312"/>
          <w:color w:val="auto"/>
          <w:kern w:val="0"/>
          <w:sz w:val="32"/>
          <w:szCs w:val="32"/>
          <w:highlight w:val="none"/>
          <w:lang w:val="en-US" w:eastAsia="zh-CN" w:bidi="ar"/>
        </w:rPr>
        <w:t>其</w:t>
      </w:r>
      <w:r>
        <w:rPr>
          <w:rFonts w:hint="default" w:ascii="仿宋_GB2312" w:hAnsi="Calibri" w:eastAsia="仿宋_GB2312" w:cs="仿宋_GB2312"/>
          <w:color w:val="auto"/>
          <w:kern w:val="0"/>
          <w:sz w:val="32"/>
          <w:szCs w:val="32"/>
          <w:highlight w:val="none"/>
          <w:lang w:val="en-US" w:eastAsia="zh-CN" w:bidi="ar"/>
        </w:rPr>
        <w:t>代理人提供的联系方式联系到申请</w:t>
      </w:r>
      <w:r>
        <w:rPr>
          <w:rFonts w:hint="eastAsia" w:ascii="仿宋_GB2312" w:hAnsi="Calibri" w:eastAsia="仿宋_GB2312" w:cs="仿宋_GB2312"/>
          <w:color w:val="auto"/>
          <w:kern w:val="0"/>
          <w:sz w:val="32"/>
          <w:szCs w:val="32"/>
          <w:highlight w:val="none"/>
          <w:lang w:val="en-US" w:eastAsia="zh-CN" w:bidi="ar"/>
        </w:rPr>
        <w:t>主体开展预审查</w:t>
      </w:r>
      <w:r>
        <w:rPr>
          <w:rFonts w:hint="default" w:ascii="仿宋_GB2312" w:hAnsi="Calibri" w:eastAsia="仿宋_GB2312" w:cs="仿宋_GB2312"/>
          <w:color w:val="auto"/>
          <w:kern w:val="0"/>
          <w:sz w:val="32"/>
          <w:szCs w:val="32"/>
          <w:highlight w:val="none"/>
          <w:lang w:val="en-US" w:eastAsia="zh-CN" w:bidi="ar"/>
        </w:rPr>
        <w:t>的；</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0" w:afterAutospacing="0" w:line="360" w:lineRule="auto"/>
        <w:ind w:firstLine="640" w:firstLineChars="200"/>
        <w:jc w:val="both"/>
        <w:textAlignment w:val="auto"/>
        <w:rPr>
          <w:rFonts w:hint="default" w:ascii="仿宋_GB2312" w:hAnsi="Calibri" w:eastAsia="仿宋_GB2312" w:cs="仿宋_GB2312"/>
          <w:color w:val="auto"/>
          <w:kern w:val="0"/>
          <w:sz w:val="32"/>
          <w:szCs w:val="32"/>
          <w:highlight w:val="none"/>
          <w:lang w:val="en-US" w:eastAsia="zh-CN" w:bidi="ar"/>
        </w:rPr>
      </w:pPr>
      <w:r>
        <w:rPr>
          <w:rFonts w:hint="eastAsia" w:ascii="仿宋_GB2312" w:hAnsi="Calibri" w:eastAsia="仿宋_GB2312" w:cs="仿宋_GB2312"/>
          <w:color w:val="auto"/>
          <w:kern w:val="0"/>
          <w:sz w:val="32"/>
          <w:szCs w:val="32"/>
          <w:highlight w:val="none"/>
          <w:lang w:val="en-US" w:eastAsia="zh-CN" w:bidi="ar"/>
        </w:rPr>
        <w:t>（七）</w:t>
      </w:r>
      <w:r>
        <w:rPr>
          <w:rFonts w:hint="default" w:ascii="仿宋_GB2312" w:hAnsi="Calibri" w:eastAsia="仿宋_GB2312" w:cs="仿宋_GB2312"/>
          <w:color w:val="auto"/>
          <w:kern w:val="0"/>
          <w:sz w:val="32"/>
          <w:szCs w:val="32"/>
          <w:highlight w:val="none"/>
          <w:lang w:val="en-US" w:eastAsia="zh-CN" w:bidi="ar"/>
        </w:rPr>
        <w:t>买卖、出租、出借或者以其他形式非法转让</w:t>
      </w:r>
      <w:r>
        <w:rPr>
          <w:rFonts w:hint="eastAsia" w:ascii="仿宋_GB2312" w:hAnsi="Calibri" w:eastAsia="仿宋_GB2312" w:cs="仿宋_GB2312"/>
          <w:color w:val="auto"/>
          <w:kern w:val="0"/>
          <w:sz w:val="32"/>
          <w:szCs w:val="32"/>
          <w:highlight w:val="none"/>
          <w:lang w:val="en-US" w:eastAsia="zh-CN" w:bidi="ar"/>
        </w:rPr>
        <w:t>轮候排号的；</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0" w:afterAutospacing="0" w:line="360" w:lineRule="auto"/>
        <w:ind w:firstLine="640" w:firstLineChars="200"/>
        <w:jc w:val="both"/>
        <w:textAlignment w:val="auto"/>
        <w:rPr>
          <w:rFonts w:hint="default" w:ascii="仿宋_GB2312" w:hAnsi="Calibri" w:eastAsia="仿宋_GB2312" w:cs="仿宋_GB2312"/>
          <w:color w:val="auto"/>
          <w:kern w:val="0"/>
          <w:sz w:val="32"/>
          <w:szCs w:val="32"/>
          <w:highlight w:val="none"/>
          <w:lang w:val="en-US" w:eastAsia="zh-CN" w:bidi="ar"/>
        </w:rPr>
      </w:pPr>
      <w:r>
        <w:rPr>
          <w:rFonts w:hint="default" w:ascii="仿宋_GB2312" w:hAnsi="Calibri" w:eastAsia="仿宋_GB2312" w:cs="仿宋_GB2312"/>
          <w:color w:val="auto"/>
          <w:kern w:val="0"/>
          <w:sz w:val="32"/>
          <w:szCs w:val="32"/>
          <w:highlight w:val="none"/>
          <w:lang w:val="en-US" w:eastAsia="zh-CN" w:bidi="ar"/>
        </w:rPr>
        <w:t>（</w:t>
      </w:r>
      <w:r>
        <w:rPr>
          <w:rFonts w:hint="eastAsia" w:ascii="仿宋_GB2312" w:hAnsi="Calibri" w:eastAsia="仿宋_GB2312" w:cs="仿宋_GB2312"/>
          <w:color w:val="auto"/>
          <w:kern w:val="0"/>
          <w:sz w:val="32"/>
          <w:szCs w:val="32"/>
          <w:highlight w:val="none"/>
          <w:lang w:val="en-US" w:eastAsia="zh-CN" w:bidi="ar"/>
        </w:rPr>
        <w:t>八</w:t>
      </w:r>
      <w:r>
        <w:rPr>
          <w:rFonts w:hint="default" w:ascii="仿宋_GB2312" w:hAnsi="Calibri" w:eastAsia="仿宋_GB2312" w:cs="仿宋_GB2312"/>
          <w:color w:val="auto"/>
          <w:kern w:val="0"/>
          <w:sz w:val="32"/>
          <w:szCs w:val="32"/>
          <w:highlight w:val="none"/>
          <w:lang w:val="en-US" w:eastAsia="zh-CN" w:bidi="ar"/>
        </w:rPr>
        <w:t>）申请</w:t>
      </w:r>
      <w:r>
        <w:rPr>
          <w:rFonts w:hint="eastAsia" w:ascii="仿宋_GB2312" w:hAnsi="Calibri" w:eastAsia="仿宋_GB2312" w:cs="仿宋_GB2312"/>
          <w:color w:val="auto"/>
          <w:kern w:val="0"/>
          <w:sz w:val="32"/>
          <w:szCs w:val="32"/>
          <w:highlight w:val="none"/>
          <w:lang w:val="en-US" w:eastAsia="zh-CN" w:bidi="ar"/>
        </w:rPr>
        <w:t>主体</w:t>
      </w:r>
      <w:r>
        <w:rPr>
          <w:rFonts w:hint="default" w:ascii="仿宋_GB2312" w:hAnsi="Calibri" w:eastAsia="仿宋_GB2312" w:cs="仿宋_GB2312"/>
          <w:color w:val="auto"/>
          <w:kern w:val="0"/>
          <w:sz w:val="32"/>
          <w:szCs w:val="32"/>
          <w:highlight w:val="none"/>
          <w:lang w:val="en-US" w:eastAsia="zh-CN" w:bidi="ar"/>
        </w:rPr>
        <w:t>拒不配合</w:t>
      </w:r>
      <w:r>
        <w:rPr>
          <w:rFonts w:hint="eastAsia" w:ascii="仿宋_GB2312" w:hAnsi="Calibri" w:eastAsia="仿宋_GB2312" w:cs="仿宋_GB2312"/>
          <w:color w:val="auto"/>
          <w:kern w:val="0"/>
          <w:sz w:val="32"/>
          <w:szCs w:val="32"/>
          <w:highlight w:val="none"/>
          <w:lang w:val="en-US" w:eastAsia="zh-CN" w:bidi="ar"/>
        </w:rPr>
        <w:t>预审查</w:t>
      </w:r>
      <w:r>
        <w:rPr>
          <w:rFonts w:hint="default" w:ascii="仿宋_GB2312" w:hAnsi="Calibri" w:eastAsia="仿宋_GB2312" w:cs="仿宋_GB2312"/>
          <w:color w:val="auto"/>
          <w:kern w:val="0"/>
          <w:sz w:val="32"/>
          <w:szCs w:val="32"/>
          <w:highlight w:val="none"/>
          <w:lang w:val="en-US" w:eastAsia="zh-CN" w:bidi="ar"/>
        </w:rPr>
        <w:t>的</w:t>
      </w:r>
      <w:r>
        <w:rPr>
          <w:rFonts w:hint="eastAsia" w:ascii="仿宋_GB2312" w:hAnsi="Calibri" w:eastAsia="仿宋_GB2312" w:cs="仿宋_GB2312"/>
          <w:color w:val="auto"/>
          <w:kern w:val="0"/>
          <w:sz w:val="32"/>
          <w:szCs w:val="32"/>
          <w:highlight w:val="none"/>
          <w:lang w:val="en-US" w:eastAsia="zh-CN" w:bidi="ar"/>
        </w:rPr>
        <w:t>；</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0" w:afterAutospacing="0" w:line="360" w:lineRule="auto"/>
        <w:ind w:firstLine="640" w:firstLineChars="200"/>
        <w:jc w:val="both"/>
        <w:textAlignment w:val="auto"/>
        <w:rPr>
          <w:rFonts w:hint="default" w:ascii="仿宋_GB2312" w:hAnsi="Calibri" w:eastAsia="仿宋_GB2312" w:cs="仿宋_GB2312"/>
          <w:color w:val="auto"/>
          <w:kern w:val="0"/>
          <w:sz w:val="32"/>
          <w:szCs w:val="32"/>
          <w:highlight w:val="none"/>
          <w:lang w:val="en-US" w:eastAsia="zh-CN" w:bidi="ar"/>
        </w:rPr>
      </w:pPr>
      <w:r>
        <w:rPr>
          <w:rFonts w:hint="default" w:ascii="仿宋_GB2312" w:hAnsi="Calibri" w:eastAsia="仿宋_GB2312" w:cs="仿宋_GB2312"/>
          <w:color w:val="auto"/>
          <w:kern w:val="0"/>
          <w:sz w:val="32"/>
          <w:szCs w:val="32"/>
          <w:highlight w:val="none"/>
          <w:lang w:val="en-US" w:eastAsia="zh-CN" w:bidi="ar"/>
        </w:rPr>
        <w:t>（</w:t>
      </w:r>
      <w:r>
        <w:rPr>
          <w:rFonts w:hint="eastAsia" w:ascii="仿宋_GB2312" w:hAnsi="Calibri" w:eastAsia="仿宋_GB2312" w:cs="仿宋_GB2312"/>
          <w:color w:val="auto"/>
          <w:kern w:val="0"/>
          <w:sz w:val="32"/>
          <w:szCs w:val="32"/>
          <w:highlight w:val="none"/>
          <w:lang w:val="en-US" w:eastAsia="zh-CN" w:bidi="ar"/>
        </w:rPr>
        <w:t>九</w:t>
      </w:r>
      <w:r>
        <w:rPr>
          <w:rFonts w:hint="default" w:ascii="仿宋_GB2312" w:hAnsi="Calibri" w:eastAsia="仿宋_GB2312" w:cs="仿宋_GB2312"/>
          <w:color w:val="auto"/>
          <w:kern w:val="0"/>
          <w:sz w:val="32"/>
          <w:szCs w:val="32"/>
          <w:highlight w:val="none"/>
          <w:lang w:val="en-US" w:eastAsia="zh-CN" w:bidi="ar"/>
        </w:rPr>
        <w:t>）其他</w:t>
      </w:r>
      <w:r>
        <w:rPr>
          <w:rFonts w:hint="eastAsia" w:ascii="仿宋_GB2312" w:hAnsi="Calibri" w:eastAsia="仿宋_GB2312" w:cs="仿宋_GB2312"/>
          <w:color w:val="auto"/>
          <w:kern w:val="0"/>
          <w:sz w:val="32"/>
          <w:szCs w:val="32"/>
          <w:highlight w:val="none"/>
          <w:lang w:val="en-US" w:eastAsia="zh-CN" w:bidi="ar"/>
        </w:rPr>
        <w:t>因申请主体或其代理人原因导致预约轮候无法按照本办法规定开展的</w:t>
      </w:r>
      <w:r>
        <w:rPr>
          <w:rFonts w:hint="default" w:ascii="仿宋_GB2312" w:hAnsi="Calibri" w:eastAsia="仿宋_GB2312" w:cs="仿宋_GB2312"/>
          <w:color w:val="auto"/>
          <w:kern w:val="0"/>
          <w:sz w:val="32"/>
          <w:szCs w:val="32"/>
          <w:highlight w:val="none"/>
          <w:lang w:val="en-US" w:eastAsia="zh-CN" w:bidi="ar"/>
        </w:rPr>
        <w:t>情形。</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0" w:afterAutospacing="0" w:line="360" w:lineRule="auto"/>
        <w:ind w:firstLine="640" w:firstLineChars="200"/>
        <w:jc w:val="both"/>
        <w:textAlignment w:val="auto"/>
        <w:rPr>
          <w:rFonts w:hint="default" w:ascii="仿宋_GB2312" w:hAnsi="Calibri" w:eastAsia="仿宋_GB2312" w:cs="仿宋_GB2312"/>
          <w:color w:val="auto"/>
          <w:kern w:val="0"/>
          <w:sz w:val="32"/>
          <w:szCs w:val="32"/>
          <w:highlight w:val="none"/>
          <w:lang w:val="en-US" w:eastAsia="zh-CN" w:bidi="ar"/>
        </w:rPr>
      </w:pPr>
    </w:p>
    <w:p>
      <w:pPr>
        <w:pStyle w:val="2"/>
        <w:numPr>
          <w:ilvl w:val="0"/>
          <w:numId w:val="0"/>
        </w:numPr>
        <w:ind w:left="0" w:leftChars="0" w:firstLine="0" w:firstLineChars="0"/>
        <w:jc w:val="center"/>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第四章 工作流程</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0" w:afterAutospacing="0" w:line="360" w:lineRule="auto"/>
        <w:ind w:firstLine="640" w:firstLineChars="200"/>
        <w:jc w:val="both"/>
        <w:textAlignment w:val="auto"/>
        <w:rPr>
          <w:rFonts w:hint="eastAsia" w:ascii="仿宋_GB2312" w:hAnsi="Calibri" w:eastAsia="仿宋_GB2312" w:cs="仿宋_GB2312"/>
          <w:color w:val="auto"/>
          <w:kern w:val="0"/>
          <w:sz w:val="32"/>
          <w:szCs w:val="32"/>
          <w:highlight w:val="none"/>
          <w:lang w:val="en-US" w:eastAsia="zh-CN" w:bidi="ar"/>
        </w:rPr>
      </w:pPr>
      <w:r>
        <w:rPr>
          <w:rFonts w:hint="eastAsia" w:ascii="黑体" w:hAnsi="黑体" w:eastAsia="黑体" w:cs="黑体"/>
          <w:color w:val="auto"/>
          <w:kern w:val="2"/>
          <w:sz w:val="32"/>
          <w:szCs w:val="40"/>
          <w:highlight w:val="none"/>
          <w:lang w:val="en-US" w:eastAsia="zh-CN" w:bidi="ar-SA"/>
        </w:rPr>
        <w:t xml:space="preserve">第十五条 </w:t>
      </w:r>
      <w:r>
        <w:rPr>
          <w:rFonts w:hint="eastAsia" w:ascii="仿宋_GB2312" w:hAnsi="Calibri" w:eastAsia="仿宋_GB2312" w:cs="仿宋_GB2312"/>
          <w:color w:val="auto"/>
          <w:kern w:val="0"/>
          <w:sz w:val="32"/>
          <w:szCs w:val="32"/>
          <w:highlight w:val="none"/>
          <w:lang w:val="en-US" w:eastAsia="zh-CN" w:bidi="ar"/>
        </w:rPr>
        <w:t>登记。</w:t>
      </w:r>
      <w:r>
        <w:rPr>
          <w:rFonts w:hint="default" w:ascii="仿宋_GB2312" w:hAnsi="Calibri" w:eastAsia="仿宋_GB2312" w:cs="仿宋_GB2312"/>
          <w:color w:val="auto"/>
          <w:kern w:val="0"/>
          <w:sz w:val="32"/>
          <w:szCs w:val="32"/>
          <w:highlight w:val="none"/>
          <w:lang w:val="en-US" w:eastAsia="zh-CN" w:bidi="ar"/>
        </w:rPr>
        <w:t>证件管理员在接收到申请</w:t>
      </w:r>
      <w:r>
        <w:rPr>
          <w:rFonts w:hint="eastAsia" w:ascii="仿宋_GB2312" w:hAnsi="Calibri" w:eastAsia="仿宋_GB2312" w:cs="仿宋_GB2312"/>
          <w:color w:val="auto"/>
          <w:kern w:val="0"/>
          <w:sz w:val="32"/>
          <w:szCs w:val="32"/>
          <w:highlight w:val="none"/>
          <w:lang w:val="en-US" w:eastAsia="zh-CN" w:bidi="ar"/>
        </w:rPr>
        <w:t>主体或其代理人</w:t>
      </w:r>
      <w:r>
        <w:rPr>
          <w:rFonts w:hint="default" w:ascii="仿宋_GB2312" w:hAnsi="Calibri" w:eastAsia="仿宋_GB2312" w:cs="仿宋_GB2312"/>
          <w:color w:val="auto"/>
          <w:kern w:val="0"/>
          <w:sz w:val="32"/>
          <w:szCs w:val="32"/>
          <w:highlight w:val="none"/>
          <w:lang w:val="en-US" w:eastAsia="zh-CN" w:bidi="ar"/>
        </w:rPr>
        <w:t>提交的新办烟草专卖零售许可证相关材料后，应对提交的材料进行书面审查，并指导符合</w:t>
      </w:r>
      <w:r>
        <w:rPr>
          <w:rFonts w:hint="eastAsia" w:ascii="仿宋_GB2312" w:hAnsi="Calibri" w:eastAsia="仿宋_GB2312" w:cs="仿宋_GB2312"/>
          <w:color w:val="auto"/>
          <w:kern w:val="0"/>
          <w:sz w:val="32"/>
          <w:szCs w:val="32"/>
          <w:highlight w:val="none"/>
          <w:lang w:val="en-US" w:eastAsia="zh-CN" w:bidi="ar"/>
        </w:rPr>
        <w:t>轮候</w:t>
      </w:r>
      <w:r>
        <w:rPr>
          <w:rFonts w:hint="default" w:ascii="仿宋_GB2312" w:hAnsi="Calibri" w:eastAsia="仿宋_GB2312" w:cs="仿宋_GB2312"/>
          <w:color w:val="auto"/>
          <w:kern w:val="0"/>
          <w:sz w:val="32"/>
          <w:szCs w:val="32"/>
          <w:highlight w:val="none"/>
          <w:lang w:val="en-US" w:eastAsia="zh-CN" w:bidi="ar"/>
        </w:rPr>
        <w:t>条件的</w:t>
      </w:r>
      <w:r>
        <w:rPr>
          <w:rFonts w:hint="eastAsia" w:ascii="仿宋_GB2312" w:hAnsi="Calibri" w:eastAsia="仿宋_GB2312" w:cs="仿宋_GB2312"/>
          <w:color w:val="auto"/>
          <w:kern w:val="0"/>
          <w:sz w:val="32"/>
          <w:szCs w:val="32"/>
          <w:highlight w:val="none"/>
          <w:lang w:val="en-US" w:eastAsia="zh-CN" w:bidi="ar"/>
        </w:rPr>
        <w:t>申请主体填写《行政许可预约申请登记表》（附件1）</w:t>
      </w:r>
      <w:r>
        <w:rPr>
          <w:rFonts w:hint="default" w:ascii="仿宋_GB2312" w:hAnsi="Calibri" w:eastAsia="仿宋_GB2312" w:cs="仿宋_GB2312"/>
          <w:color w:val="auto"/>
          <w:kern w:val="0"/>
          <w:sz w:val="32"/>
          <w:szCs w:val="32"/>
          <w:highlight w:val="none"/>
          <w:lang w:val="en-US" w:eastAsia="zh-CN" w:bidi="ar"/>
        </w:rPr>
        <w:t>，</w:t>
      </w:r>
      <w:r>
        <w:rPr>
          <w:rFonts w:hint="eastAsia" w:ascii="仿宋_GB2312" w:hAnsi="Calibri" w:eastAsia="仿宋_GB2312" w:cs="仿宋_GB2312"/>
          <w:color w:val="auto"/>
          <w:kern w:val="0"/>
          <w:sz w:val="32"/>
          <w:szCs w:val="32"/>
          <w:highlight w:val="none"/>
          <w:lang w:val="en-US" w:eastAsia="zh-CN" w:bidi="ar"/>
        </w:rPr>
        <w:t>申请主体</w:t>
      </w:r>
      <w:r>
        <w:rPr>
          <w:rFonts w:hint="default" w:ascii="仿宋_GB2312" w:hAnsi="Calibri" w:eastAsia="仿宋_GB2312" w:cs="仿宋_GB2312"/>
          <w:color w:val="auto"/>
          <w:kern w:val="0"/>
          <w:sz w:val="32"/>
          <w:szCs w:val="32"/>
          <w:highlight w:val="none"/>
          <w:lang w:val="en-US" w:eastAsia="zh-CN" w:bidi="ar"/>
        </w:rPr>
        <w:t>不在现场的，应采取电话、线上沟通等方式</w:t>
      </w:r>
      <w:r>
        <w:rPr>
          <w:rFonts w:hint="eastAsia" w:ascii="仿宋_GB2312" w:hAnsi="Calibri" w:eastAsia="仿宋_GB2312" w:cs="仿宋_GB2312"/>
          <w:color w:val="auto"/>
          <w:kern w:val="0"/>
          <w:sz w:val="32"/>
          <w:szCs w:val="32"/>
          <w:highlight w:val="none"/>
          <w:lang w:val="en-US" w:eastAsia="zh-CN" w:bidi="ar"/>
        </w:rPr>
        <w:t>与申请主体取得联系，</w:t>
      </w:r>
      <w:r>
        <w:rPr>
          <w:rFonts w:hint="default" w:ascii="仿宋_GB2312" w:hAnsi="Calibri" w:eastAsia="仿宋_GB2312" w:cs="仿宋_GB2312"/>
          <w:color w:val="auto"/>
          <w:kern w:val="0"/>
          <w:sz w:val="32"/>
          <w:szCs w:val="32"/>
          <w:highlight w:val="none"/>
          <w:lang w:val="en-US" w:eastAsia="zh-CN" w:bidi="ar"/>
        </w:rPr>
        <w:t>在取得</w:t>
      </w:r>
      <w:r>
        <w:rPr>
          <w:rFonts w:hint="eastAsia" w:ascii="仿宋_GB2312" w:hAnsi="Calibri" w:eastAsia="仿宋_GB2312" w:cs="仿宋_GB2312"/>
          <w:color w:val="auto"/>
          <w:kern w:val="0"/>
          <w:sz w:val="32"/>
          <w:szCs w:val="32"/>
          <w:highlight w:val="none"/>
          <w:lang w:val="en-US" w:eastAsia="zh-CN" w:bidi="ar"/>
        </w:rPr>
        <w:t>申请主体</w:t>
      </w:r>
      <w:r>
        <w:rPr>
          <w:rFonts w:hint="default" w:ascii="仿宋_GB2312" w:hAnsi="Calibri" w:eastAsia="仿宋_GB2312" w:cs="仿宋_GB2312"/>
          <w:color w:val="auto"/>
          <w:kern w:val="0"/>
          <w:sz w:val="32"/>
          <w:szCs w:val="32"/>
          <w:highlight w:val="none"/>
          <w:lang w:val="en-US" w:eastAsia="zh-CN" w:bidi="ar"/>
        </w:rPr>
        <w:t>同意后，</w:t>
      </w:r>
      <w:r>
        <w:rPr>
          <w:rFonts w:hint="eastAsia" w:ascii="仿宋_GB2312" w:hAnsi="Calibri" w:eastAsia="仿宋_GB2312" w:cs="仿宋_GB2312"/>
          <w:color w:val="auto"/>
          <w:kern w:val="0"/>
          <w:sz w:val="32"/>
          <w:szCs w:val="32"/>
          <w:highlight w:val="none"/>
          <w:lang w:val="en-US" w:eastAsia="zh-CN" w:bidi="ar"/>
        </w:rPr>
        <w:t>可以</w:t>
      </w:r>
      <w:r>
        <w:rPr>
          <w:rFonts w:hint="default" w:ascii="仿宋_GB2312" w:hAnsi="Calibri" w:eastAsia="仿宋_GB2312" w:cs="仿宋_GB2312"/>
          <w:color w:val="auto"/>
          <w:kern w:val="0"/>
          <w:sz w:val="32"/>
          <w:szCs w:val="32"/>
          <w:highlight w:val="none"/>
          <w:lang w:val="en-US" w:eastAsia="zh-CN" w:bidi="ar"/>
        </w:rPr>
        <w:t>代替</w:t>
      </w:r>
      <w:r>
        <w:rPr>
          <w:rFonts w:hint="eastAsia" w:ascii="仿宋_GB2312" w:hAnsi="Calibri" w:eastAsia="仿宋_GB2312" w:cs="仿宋_GB2312"/>
          <w:color w:val="auto"/>
          <w:kern w:val="0"/>
          <w:sz w:val="32"/>
          <w:szCs w:val="32"/>
          <w:highlight w:val="none"/>
          <w:lang w:val="en-US" w:eastAsia="zh-CN" w:bidi="ar"/>
        </w:rPr>
        <w:t>申请主体</w:t>
      </w:r>
      <w:r>
        <w:rPr>
          <w:rFonts w:hint="default" w:ascii="仿宋_GB2312" w:hAnsi="Calibri" w:eastAsia="仿宋_GB2312" w:cs="仿宋_GB2312"/>
          <w:color w:val="auto"/>
          <w:kern w:val="0"/>
          <w:sz w:val="32"/>
          <w:szCs w:val="32"/>
          <w:highlight w:val="none"/>
          <w:lang w:val="en-US" w:eastAsia="zh-CN" w:bidi="ar"/>
        </w:rPr>
        <w:t>填写</w:t>
      </w:r>
      <w:r>
        <w:rPr>
          <w:rFonts w:hint="eastAsia" w:ascii="仿宋_GB2312" w:hAnsi="Calibri" w:eastAsia="仿宋_GB2312" w:cs="仿宋_GB2312"/>
          <w:color w:val="auto"/>
          <w:kern w:val="0"/>
          <w:sz w:val="32"/>
          <w:szCs w:val="32"/>
          <w:highlight w:val="none"/>
          <w:lang w:val="en-US" w:eastAsia="zh-CN" w:bidi="ar"/>
        </w:rPr>
        <w:t>《行政许可</w:t>
      </w:r>
      <w:r>
        <w:rPr>
          <w:rFonts w:hint="default" w:ascii="仿宋_GB2312" w:hAnsi="Calibri" w:eastAsia="仿宋_GB2312" w:cs="仿宋_GB2312"/>
          <w:color w:val="auto"/>
          <w:kern w:val="0"/>
          <w:sz w:val="32"/>
          <w:szCs w:val="32"/>
          <w:highlight w:val="none"/>
          <w:lang w:val="en-US" w:eastAsia="zh-CN" w:bidi="ar"/>
        </w:rPr>
        <w:t>预约申请</w:t>
      </w:r>
      <w:r>
        <w:rPr>
          <w:rFonts w:hint="eastAsia" w:ascii="仿宋_GB2312" w:hAnsi="Calibri" w:eastAsia="仿宋_GB2312" w:cs="仿宋_GB2312"/>
          <w:color w:val="auto"/>
          <w:kern w:val="0"/>
          <w:sz w:val="32"/>
          <w:szCs w:val="32"/>
          <w:highlight w:val="none"/>
          <w:lang w:val="en-US" w:eastAsia="zh-CN" w:bidi="ar"/>
        </w:rPr>
        <w:t>登记表》。</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0" w:afterAutospacing="0" w:line="360" w:lineRule="auto"/>
        <w:ind w:firstLine="640" w:firstLineChars="200"/>
        <w:jc w:val="both"/>
        <w:textAlignment w:val="auto"/>
        <w:rPr>
          <w:rFonts w:hint="eastAsia" w:ascii="仿宋_GB2312" w:hAnsi="Calibri" w:eastAsia="仿宋_GB2312" w:cs="仿宋_GB2312"/>
          <w:color w:val="auto"/>
          <w:kern w:val="0"/>
          <w:sz w:val="32"/>
          <w:szCs w:val="32"/>
          <w:highlight w:val="none"/>
          <w:lang w:val="en-US" w:eastAsia="zh-CN" w:bidi="ar"/>
        </w:rPr>
      </w:pPr>
      <w:r>
        <w:rPr>
          <w:rFonts w:hint="eastAsia" w:ascii="黑体" w:hAnsi="黑体" w:eastAsia="黑体" w:cs="黑体"/>
          <w:color w:val="auto"/>
          <w:kern w:val="2"/>
          <w:sz w:val="32"/>
          <w:szCs w:val="40"/>
          <w:highlight w:val="none"/>
          <w:lang w:val="en-US" w:eastAsia="zh-CN" w:bidi="ar-SA"/>
        </w:rPr>
        <w:t xml:space="preserve">第十六条 </w:t>
      </w:r>
      <w:r>
        <w:rPr>
          <w:rFonts w:hint="eastAsia" w:ascii="仿宋_GB2312" w:hAnsi="Calibri" w:eastAsia="仿宋_GB2312" w:cs="仿宋_GB2312"/>
          <w:color w:val="auto"/>
          <w:kern w:val="0"/>
          <w:sz w:val="32"/>
          <w:szCs w:val="32"/>
          <w:highlight w:val="none"/>
          <w:lang w:val="en-US" w:eastAsia="zh-CN" w:bidi="ar"/>
        </w:rPr>
        <w:t>排号。《行政许可预约申请登记表》填写完毕后，证件管理员根据轮候原则及标准进行排号，填写《预约申请通知单》（附件2），并将加盖本单位行政许可专用章的《预约申请通知单（申请主体留存）》部分当场送达申请主体。申请主体不在现场的，证件管理员应采取电话、微信等方式向申请主体宣读或传递《预约申请通知单》中内容。</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0" w:afterAutospacing="0" w:line="360" w:lineRule="auto"/>
        <w:ind w:firstLine="640" w:firstLineChars="200"/>
        <w:jc w:val="both"/>
        <w:textAlignment w:val="auto"/>
        <w:rPr>
          <w:rFonts w:hint="default" w:ascii="仿宋_GB2312" w:hAnsi="Calibri" w:eastAsia="仿宋_GB2312" w:cs="仿宋_GB2312"/>
          <w:color w:val="auto"/>
          <w:kern w:val="0"/>
          <w:sz w:val="32"/>
          <w:szCs w:val="32"/>
          <w:highlight w:val="none"/>
          <w:lang w:val="en-US" w:eastAsia="zh-CN" w:bidi="ar"/>
        </w:rPr>
      </w:pPr>
      <w:r>
        <w:rPr>
          <w:rFonts w:hint="eastAsia" w:ascii="黑体" w:hAnsi="黑体" w:eastAsia="黑体" w:cs="黑体"/>
          <w:color w:val="auto"/>
          <w:kern w:val="2"/>
          <w:sz w:val="32"/>
          <w:szCs w:val="40"/>
          <w:highlight w:val="none"/>
          <w:lang w:val="en-US" w:eastAsia="zh-CN" w:bidi="ar-SA"/>
        </w:rPr>
        <w:t xml:space="preserve">第十七条 </w:t>
      </w:r>
      <w:r>
        <w:rPr>
          <w:rFonts w:hint="eastAsia" w:ascii="仿宋_GB2312" w:hAnsi="Calibri" w:eastAsia="仿宋_GB2312" w:cs="仿宋_GB2312"/>
          <w:color w:val="auto"/>
          <w:kern w:val="0"/>
          <w:sz w:val="32"/>
          <w:szCs w:val="32"/>
          <w:highlight w:val="none"/>
          <w:lang w:val="en-US" w:eastAsia="zh-CN" w:bidi="ar"/>
        </w:rPr>
        <w:t>派单。证件管理员应在告知申请主体预约轮候信息的2个工作日内，填写《烟草专卖零售许可证轮候台账》（附件3）《烟草专卖零售许可证预审查记录表》（附件4），将《烟草专卖零售许可证预审查记录表》《预约申请通知单（发证机关留存）》传递至申请主体所在辖区的市场监管员，由市场监管员进行预审查。</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0" w:afterAutospacing="0" w:line="360" w:lineRule="auto"/>
        <w:ind w:firstLine="640" w:firstLineChars="200"/>
        <w:jc w:val="both"/>
        <w:textAlignment w:val="auto"/>
        <w:rPr>
          <w:rFonts w:hint="eastAsia" w:ascii="仿宋_GB2312" w:hAnsi="Calibri" w:eastAsia="仿宋_GB2312" w:cs="仿宋_GB2312"/>
          <w:color w:val="auto"/>
          <w:kern w:val="0"/>
          <w:sz w:val="32"/>
          <w:szCs w:val="32"/>
          <w:highlight w:val="none"/>
          <w:lang w:val="en-US" w:eastAsia="zh-CN" w:bidi="ar"/>
        </w:rPr>
      </w:pPr>
      <w:r>
        <w:rPr>
          <w:rFonts w:hint="eastAsia" w:ascii="黑体" w:hAnsi="黑体" w:eastAsia="黑体" w:cs="黑体"/>
          <w:color w:val="auto"/>
          <w:sz w:val="32"/>
          <w:szCs w:val="40"/>
          <w:highlight w:val="none"/>
          <w:lang w:val="en-US" w:eastAsia="zh-CN" w:bidi="ar-SA"/>
        </w:rPr>
        <w:t>第十八条</w:t>
      </w:r>
      <w:r>
        <w:rPr>
          <w:rFonts w:hint="eastAsia" w:ascii="仿宋_GB2312" w:hAnsi="仿宋_GB2312" w:eastAsia="仿宋_GB2312" w:cs="仿宋_GB2312"/>
          <w:color w:val="auto"/>
          <w:sz w:val="32"/>
          <w:szCs w:val="32"/>
          <w:highlight w:val="none"/>
          <w:lang w:val="en-US" w:eastAsia="zh-CN" w:bidi="ar-SA"/>
        </w:rPr>
        <w:t xml:space="preserve"> </w:t>
      </w:r>
      <w:r>
        <w:rPr>
          <w:rFonts w:hint="eastAsia" w:ascii="仿宋_GB2312" w:hAnsi="Calibri" w:eastAsia="仿宋_GB2312" w:cs="仿宋_GB2312"/>
          <w:color w:val="auto"/>
          <w:kern w:val="0"/>
          <w:sz w:val="32"/>
          <w:szCs w:val="32"/>
          <w:highlight w:val="none"/>
          <w:lang w:val="en-US" w:eastAsia="zh-CN" w:bidi="ar"/>
        </w:rPr>
        <w:t>预审查。</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0" w:afterAutospacing="0" w:line="360" w:lineRule="auto"/>
        <w:ind w:firstLine="640" w:firstLineChars="200"/>
        <w:jc w:val="both"/>
        <w:textAlignment w:val="auto"/>
        <w:rPr>
          <w:rFonts w:hint="eastAsia" w:ascii="仿宋_GB2312" w:hAnsi="Calibri" w:eastAsia="仿宋_GB2312" w:cs="仿宋_GB2312"/>
          <w:color w:val="auto"/>
          <w:kern w:val="0"/>
          <w:sz w:val="32"/>
          <w:szCs w:val="32"/>
          <w:highlight w:val="none"/>
          <w:lang w:val="en-US" w:eastAsia="zh-CN" w:bidi="ar"/>
        </w:rPr>
      </w:pPr>
      <w:r>
        <w:rPr>
          <w:rFonts w:hint="eastAsia" w:ascii="仿宋_GB2312" w:hAnsi="Calibri" w:eastAsia="仿宋_GB2312" w:cs="仿宋_GB2312"/>
          <w:color w:val="auto"/>
          <w:kern w:val="0"/>
          <w:sz w:val="32"/>
          <w:szCs w:val="32"/>
          <w:highlight w:val="none"/>
          <w:lang w:val="en-US" w:eastAsia="zh-CN" w:bidi="ar"/>
        </w:rPr>
        <w:t>具有实地核查职能的大（中）队应统筹管理当日预审查工作，根据申请主体所在位置的远近，灵活调整预审查的申请主体数量。</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0" w:afterAutospacing="0" w:line="360" w:lineRule="auto"/>
        <w:ind w:firstLine="640" w:firstLineChars="200"/>
        <w:jc w:val="both"/>
        <w:textAlignment w:val="auto"/>
        <w:rPr>
          <w:rFonts w:hint="eastAsia" w:ascii="仿宋_GB2312" w:hAnsi="Calibri" w:eastAsia="仿宋_GB2312" w:cs="仿宋_GB2312"/>
          <w:color w:val="auto"/>
          <w:kern w:val="0"/>
          <w:sz w:val="32"/>
          <w:szCs w:val="32"/>
          <w:highlight w:val="none"/>
          <w:lang w:val="en-US" w:eastAsia="zh-CN" w:bidi="ar"/>
        </w:rPr>
      </w:pPr>
      <w:r>
        <w:rPr>
          <w:rFonts w:hint="eastAsia" w:ascii="仿宋_GB2312" w:hAnsi="Calibri" w:eastAsia="仿宋_GB2312" w:cs="仿宋_GB2312"/>
          <w:color w:val="auto"/>
          <w:kern w:val="0"/>
          <w:sz w:val="32"/>
          <w:szCs w:val="32"/>
          <w:highlight w:val="none"/>
          <w:lang w:val="en-US" w:eastAsia="zh-CN" w:bidi="ar"/>
        </w:rPr>
        <w:t>（一）市场监管员接收《预约申请通知单》后，应在2个工作日内，按照烟草专卖零售许可实地核查环节相关要求，开展实地预审查工作。</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0" w:afterAutospacing="0" w:line="360" w:lineRule="auto"/>
        <w:ind w:firstLine="640" w:firstLineChars="200"/>
        <w:jc w:val="both"/>
        <w:textAlignment w:val="auto"/>
        <w:rPr>
          <w:rFonts w:hint="eastAsia" w:ascii="仿宋_GB2312" w:hAnsi="Calibri" w:eastAsia="仿宋_GB2312" w:cs="仿宋_GB2312"/>
          <w:color w:val="auto"/>
          <w:kern w:val="0"/>
          <w:sz w:val="32"/>
          <w:szCs w:val="32"/>
          <w:highlight w:val="none"/>
          <w:lang w:val="en-US" w:eastAsia="zh-CN" w:bidi="ar"/>
        </w:rPr>
      </w:pPr>
      <w:r>
        <w:rPr>
          <w:rFonts w:hint="eastAsia" w:ascii="仿宋_GB2312" w:hAnsi="Calibri" w:eastAsia="仿宋_GB2312" w:cs="仿宋_GB2312"/>
          <w:color w:val="auto"/>
          <w:kern w:val="0"/>
          <w:sz w:val="32"/>
          <w:szCs w:val="32"/>
          <w:highlight w:val="none"/>
          <w:lang w:val="en-US" w:eastAsia="zh-CN" w:bidi="ar"/>
        </w:rPr>
        <w:t>（二）市场监管员根据预审查实际情况，明确告知申请主体预审查结果，填写《烟草专卖零售许可证预审查记录表》后，由市场监管员、申请主体或其同住成年家属共同签字确认。</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0" w:afterAutospacing="0" w:line="360" w:lineRule="auto"/>
        <w:ind w:firstLine="640" w:firstLineChars="200"/>
        <w:jc w:val="both"/>
        <w:textAlignment w:val="auto"/>
        <w:rPr>
          <w:rFonts w:hint="default" w:ascii="仿宋_GB2312" w:hAnsi="Calibri" w:eastAsia="仿宋_GB2312" w:cs="仿宋_GB2312"/>
          <w:color w:val="auto"/>
          <w:kern w:val="0"/>
          <w:sz w:val="32"/>
          <w:szCs w:val="32"/>
          <w:highlight w:val="none"/>
          <w:lang w:val="en-US" w:eastAsia="zh-CN" w:bidi="ar"/>
        </w:rPr>
      </w:pPr>
      <w:r>
        <w:rPr>
          <w:rFonts w:hint="eastAsia" w:ascii="仿宋_GB2312" w:hAnsi="Calibri" w:eastAsia="仿宋_GB2312" w:cs="仿宋_GB2312"/>
          <w:color w:val="auto"/>
          <w:kern w:val="0"/>
          <w:sz w:val="32"/>
          <w:szCs w:val="32"/>
          <w:highlight w:val="none"/>
          <w:lang w:val="en-US" w:eastAsia="zh-CN" w:bidi="ar"/>
        </w:rPr>
        <w:t>（三）申请主体符合新办条件的，应告知申请主体等待后续实地核查；不符合新办条件的，应告知申请主体不符合新办条件的原因，提出指导建议，征求申请主体是否继续参与轮候管理的意见。申请主体放弃轮候管理的，按照烟草专卖零售许可证主动撤回申请情形办理。</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0" w:afterAutospacing="0" w:line="360" w:lineRule="auto"/>
        <w:ind w:firstLine="640" w:firstLineChars="200"/>
        <w:jc w:val="both"/>
        <w:textAlignment w:val="auto"/>
        <w:rPr>
          <w:rFonts w:hint="default" w:ascii="仿宋_GB2312" w:hAnsi="Calibri" w:eastAsia="仿宋_GB2312" w:cs="仿宋_GB2312"/>
          <w:color w:val="auto"/>
          <w:kern w:val="0"/>
          <w:sz w:val="32"/>
          <w:szCs w:val="32"/>
          <w:highlight w:val="none"/>
          <w:lang w:val="en-US" w:eastAsia="zh-CN" w:bidi="ar"/>
        </w:rPr>
      </w:pPr>
      <w:r>
        <w:rPr>
          <w:rFonts w:hint="eastAsia" w:ascii="黑体" w:hAnsi="黑体" w:eastAsia="黑体" w:cs="黑体"/>
          <w:color w:val="auto"/>
          <w:sz w:val="32"/>
          <w:szCs w:val="40"/>
          <w:highlight w:val="none"/>
          <w:lang w:val="en-US" w:eastAsia="zh-CN" w:bidi="ar-SA"/>
        </w:rPr>
        <w:t>第十九条</w:t>
      </w:r>
      <w:r>
        <w:rPr>
          <w:rFonts w:hint="eastAsia" w:ascii="仿宋_GB2312" w:hAnsi="仿宋_GB2312" w:eastAsia="仿宋_GB2312" w:cs="仿宋_GB2312"/>
          <w:color w:val="auto"/>
          <w:sz w:val="32"/>
          <w:szCs w:val="32"/>
          <w:highlight w:val="none"/>
          <w:lang w:val="en-US" w:eastAsia="zh-CN" w:bidi="ar-SA"/>
        </w:rPr>
        <w:t xml:space="preserve"> </w:t>
      </w:r>
      <w:r>
        <w:rPr>
          <w:rFonts w:hint="eastAsia" w:ascii="仿宋_GB2312" w:hAnsi="Calibri" w:eastAsia="仿宋_GB2312" w:cs="仿宋_GB2312"/>
          <w:color w:val="auto"/>
          <w:kern w:val="0"/>
          <w:sz w:val="32"/>
          <w:szCs w:val="32"/>
          <w:highlight w:val="none"/>
          <w:lang w:val="en-US" w:eastAsia="zh-CN" w:bidi="ar"/>
        </w:rPr>
        <w:t>信息回传。市场监管员应在预审查结束当天，将《烟草专卖零售许可证预审查记录表》传递至证件管理员，由证件管理员更新《烟草专卖零售许可证轮候台账》，确定申请主体轮候办理次序。</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0" w:afterAutospacing="0" w:line="360" w:lineRule="auto"/>
        <w:ind w:firstLine="640" w:firstLineChars="200"/>
        <w:jc w:val="both"/>
        <w:textAlignment w:val="auto"/>
        <w:rPr>
          <w:rFonts w:hint="eastAsia" w:ascii="仿宋_GB2312" w:hAnsi="Calibri" w:eastAsia="仿宋_GB2312" w:cs="仿宋_GB2312"/>
          <w:color w:val="auto"/>
          <w:kern w:val="0"/>
          <w:sz w:val="32"/>
          <w:szCs w:val="32"/>
          <w:highlight w:val="none"/>
          <w:lang w:val="en-US" w:eastAsia="zh-CN" w:bidi="ar"/>
        </w:rPr>
      </w:pPr>
      <w:r>
        <w:rPr>
          <w:rFonts w:hint="eastAsia" w:ascii="黑体" w:hAnsi="黑体" w:eastAsia="黑体" w:cs="黑体"/>
          <w:color w:val="auto"/>
          <w:kern w:val="2"/>
          <w:sz w:val="32"/>
          <w:szCs w:val="40"/>
          <w:highlight w:val="none"/>
          <w:lang w:val="en-US" w:eastAsia="zh-CN" w:bidi="ar-SA"/>
        </w:rPr>
        <w:t>第</w:t>
      </w:r>
      <w:r>
        <w:rPr>
          <w:rFonts w:hint="eastAsia" w:ascii="黑体" w:hAnsi="黑体" w:eastAsia="黑体" w:cs="黑体"/>
          <w:color w:val="auto"/>
          <w:sz w:val="32"/>
          <w:szCs w:val="40"/>
          <w:highlight w:val="none"/>
          <w:lang w:val="en-US" w:eastAsia="zh-CN" w:bidi="ar-SA"/>
        </w:rPr>
        <w:t>二十</w:t>
      </w:r>
      <w:r>
        <w:rPr>
          <w:rFonts w:hint="eastAsia" w:ascii="黑体" w:hAnsi="黑体" w:eastAsia="黑体" w:cs="黑体"/>
          <w:color w:val="auto"/>
          <w:kern w:val="2"/>
          <w:sz w:val="32"/>
          <w:szCs w:val="40"/>
          <w:highlight w:val="none"/>
          <w:lang w:val="en-US" w:eastAsia="zh-CN" w:bidi="ar-SA"/>
        </w:rPr>
        <w:t>条</w:t>
      </w:r>
      <w:r>
        <w:rPr>
          <w:rFonts w:hint="eastAsia" w:ascii="仿宋_GB2312" w:hAnsi="仿宋_GB2312" w:eastAsia="仿宋_GB2312" w:cs="仿宋_GB2312"/>
          <w:color w:val="auto"/>
          <w:kern w:val="2"/>
          <w:sz w:val="32"/>
          <w:szCs w:val="32"/>
          <w:highlight w:val="none"/>
          <w:lang w:val="en-US" w:eastAsia="zh-CN" w:bidi="ar-SA"/>
        </w:rPr>
        <w:t xml:space="preserve"> </w:t>
      </w:r>
      <w:r>
        <w:rPr>
          <w:rFonts w:hint="eastAsia" w:ascii="仿宋_GB2312" w:hAnsi="Calibri" w:eastAsia="仿宋_GB2312" w:cs="仿宋_GB2312"/>
          <w:color w:val="auto"/>
          <w:kern w:val="0"/>
          <w:sz w:val="32"/>
          <w:szCs w:val="32"/>
          <w:highlight w:val="none"/>
          <w:lang w:val="en-US" w:eastAsia="zh-CN" w:bidi="ar"/>
        </w:rPr>
        <w:t>预约轮候的经营场所所处位置符合《规定》设置的各级网格合理容量限制时，应及时启动烟草专卖零售许可证新办工作，由证件管理员按照确定的轮候次序打印行政许可相关文书，交由申请主体所在具有行政许可职能的大（中）队依法依规进行办理。</w:t>
      </w:r>
    </w:p>
    <w:p>
      <w:pPr>
        <w:pStyle w:val="7"/>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firstLine="640" w:firstLineChars="200"/>
        <w:jc w:val="both"/>
        <w:textAlignment w:val="auto"/>
        <w:rPr>
          <w:rFonts w:hint="eastAsia" w:ascii="仿宋_GB2312" w:hAnsi="Calibri"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SA"/>
        </w:rPr>
        <w:t xml:space="preserve">第二十一条 </w:t>
      </w:r>
      <w:r>
        <w:rPr>
          <w:rFonts w:hint="eastAsia" w:ascii="仿宋_GB2312" w:hAnsi="Calibri" w:eastAsia="仿宋_GB2312" w:cs="仿宋_GB2312"/>
          <w:color w:val="auto"/>
          <w:kern w:val="0"/>
          <w:sz w:val="32"/>
          <w:szCs w:val="32"/>
          <w:highlight w:val="none"/>
          <w:lang w:val="en-US" w:eastAsia="zh-CN" w:bidi="ar"/>
        </w:rPr>
        <w:t>各单位应在政务服务大厅、发证机关等场所，运用线上、线下等多种渠道公示各单位网格总体零售点合理容量、现有数量、可用数量、申请主体的申请时间、统一社会信用代码、享受优先处理的申请主体名单、预约轮候名单等信息，主动接受社会监督。同时，以高度的责任感保护个人信息的隐私，采取适当的安全措施，以防止信息泄露和滥用。</w:t>
      </w:r>
    </w:p>
    <w:p>
      <w:pPr>
        <w:pStyle w:val="2"/>
        <w:numPr>
          <w:ilvl w:val="0"/>
          <w:numId w:val="0"/>
        </w:numPr>
        <w:ind w:left="0" w:leftChars="0" w:firstLine="0" w:firstLineChars="0"/>
        <w:jc w:val="center"/>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第五章 监督管理</w:t>
      </w:r>
    </w:p>
    <w:p>
      <w:pPr>
        <w:pStyle w:val="2"/>
        <w:numPr>
          <w:ilvl w:val="0"/>
          <w:numId w:val="0"/>
        </w:numPr>
        <w:ind w:firstLine="640" w:firstLineChars="200"/>
        <w:jc w:val="both"/>
        <w:rPr>
          <w:rFonts w:hint="eastAsia" w:ascii="仿宋_GB2312" w:hAnsi="Calibri" w:eastAsia="仿宋_GB2312" w:cs="仿宋_GB2312"/>
          <w:color w:val="auto"/>
          <w:kern w:val="0"/>
          <w:sz w:val="32"/>
          <w:szCs w:val="32"/>
          <w:highlight w:val="none"/>
          <w:lang w:val="en-US" w:eastAsia="zh-CN" w:bidi="ar"/>
        </w:rPr>
      </w:pPr>
      <w:r>
        <w:rPr>
          <w:rFonts w:hint="eastAsia" w:ascii="黑体" w:hAnsi="黑体" w:eastAsia="黑体" w:cs="黑体"/>
          <w:color w:val="auto"/>
          <w:kern w:val="2"/>
          <w:sz w:val="32"/>
          <w:szCs w:val="40"/>
          <w:highlight w:val="none"/>
          <w:lang w:val="en-US" w:eastAsia="zh-CN" w:bidi="ar-SA"/>
        </w:rPr>
        <w:t xml:space="preserve">第二十二条 </w:t>
      </w:r>
      <w:r>
        <w:rPr>
          <w:rFonts w:hint="eastAsia" w:ascii="仿宋_GB2312" w:hAnsi="Calibri" w:eastAsia="仿宋_GB2312" w:cs="仿宋_GB2312"/>
          <w:color w:val="auto"/>
          <w:kern w:val="0"/>
          <w:sz w:val="32"/>
          <w:szCs w:val="32"/>
          <w:highlight w:val="none"/>
          <w:lang w:val="en-US" w:eastAsia="zh-CN" w:bidi="ar"/>
        </w:rPr>
        <w:t>市局专卖监督管理科结合专卖条线“四级监督管理机制”对各单位轮候管理情况进行抽查检查。</w:t>
      </w:r>
    </w:p>
    <w:p>
      <w:pPr>
        <w:pStyle w:val="2"/>
        <w:numPr>
          <w:ilvl w:val="0"/>
          <w:numId w:val="0"/>
        </w:numPr>
        <w:ind w:firstLine="640" w:firstLineChars="200"/>
        <w:jc w:val="both"/>
        <w:rPr>
          <w:rFonts w:hint="eastAsia" w:ascii="仿宋_GB2312" w:hAnsi="Calibri" w:eastAsia="仿宋_GB2312" w:cs="仿宋_GB2312"/>
          <w:color w:val="auto"/>
          <w:kern w:val="0"/>
          <w:sz w:val="32"/>
          <w:szCs w:val="32"/>
          <w:highlight w:val="none"/>
          <w:lang w:val="en-US" w:eastAsia="zh-CN" w:bidi="ar"/>
        </w:rPr>
      </w:pPr>
      <w:r>
        <w:rPr>
          <w:rFonts w:hint="eastAsia" w:ascii="黑体" w:hAnsi="黑体" w:eastAsia="黑体" w:cs="黑体"/>
          <w:color w:val="auto"/>
          <w:kern w:val="2"/>
          <w:sz w:val="32"/>
          <w:szCs w:val="40"/>
          <w:highlight w:val="none"/>
          <w:lang w:val="en-US" w:eastAsia="zh-CN" w:bidi="ar-SA"/>
        </w:rPr>
        <w:t>第二十三条</w:t>
      </w:r>
      <w:r>
        <w:rPr>
          <w:rFonts w:hint="eastAsia" w:ascii="仿宋_GB2312" w:hAnsi="仿宋_GB2312" w:eastAsia="仿宋_GB2312" w:cs="仿宋_GB2312"/>
          <w:color w:val="auto"/>
          <w:kern w:val="2"/>
          <w:sz w:val="32"/>
          <w:szCs w:val="32"/>
          <w:highlight w:val="none"/>
          <w:lang w:val="en-US" w:eastAsia="zh-CN" w:bidi="ar-SA"/>
        </w:rPr>
        <w:t xml:space="preserve"> </w:t>
      </w:r>
      <w:r>
        <w:rPr>
          <w:rFonts w:hint="eastAsia" w:ascii="仿宋_GB2312" w:hAnsi="Calibri" w:eastAsia="仿宋_GB2312" w:cs="仿宋_GB2312"/>
          <w:color w:val="auto"/>
          <w:kern w:val="0"/>
          <w:sz w:val="32"/>
          <w:szCs w:val="32"/>
          <w:highlight w:val="none"/>
          <w:lang w:val="en-US" w:eastAsia="zh-CN" w:bidi="ar"/>
        </w:rPr>
        <w:t>预约轮候工作开展过程中发生以下情况的，移交同级纪检监察部门处理：</w:t>
      </w:r>
    </w:p>
    <w:p>
      <w:pPr>
        <w:pStyle w:val="2"/>
        <w:numPr>
          <w:ilvl w:val="0"/>
          <w:numId w:val="0"/>
        </w:numPr>
        <w:ind w:firstLine="640" w:firstLineChars="200"/>
        <w:jc w:val="both"/>
        <w:rPr>
          <w:rFonts w:hint="default" w:ascii="仿宋_GB2312" w:hAnsi="Calibri" w:eastAsia="仿宋_GB2312" w:cs="仿宋_GB2312"/>
          <w:color w:val="auto"/>
          <w:kern w:val="0"/>
          <w:sz w:val="32"/>
          <w:szCs w:val="32"/>
          <w:highlight w:val="none"/>
          <w:lang w:val="en-US" w:eastAsia="zh-CN" w:bidi="ar"/>
        </w:rPr>
      </w:pPr>
      <w:r>
        <w:rPr>
          <w:rFonts w:hint="eastAsia" w:ascii="仿宋_GB2312" w:hAnsi="Calibri" w:eastAsia="仿宋_GB2312" w:cs="仿宋_GB2312"/>
          <w:color w:val="auto"/>
          <w:kern w:val="0"/>
          <w:sz w:val="32"/>
          <w:szCs w:val="32"/>
          <w:highlight w:val="none"/>
          <w:lang w:val="en-US" w:eastAsia="zh-CN" w:bidi="ar"/>
        </w:rPr>
        <w:t>（一）与申请主体内外勾结，教唆、帮助申请主体以提供虚假材料等方式参与轮候的；</w:t>
      </w:r>
    </w:p>
    <w:p>
      <w:pPr>
        <w:pStyle w:val="2"/>
        <w:numPr>
          <w:ilvl w:val="0"/>
          <w:numId w:val="0"/>
        </w:numPr>
        <w:ind w:firstLine="640" w:firstLineChars="200"/>
        <w:jc w:val="both"/>
        <w:rPr>
          <w:rFonts w:hint="default" w:ascii="仿宋_GB2312" w:hAnsi="Calibri" w:eastAsia="仿宋_GB2312" w:cs="仿宋_GB2312"/>
          <w:color w:val="auto"/>
          <w:kern w:val="0"/>
          <w:sz w:val="32"/>
          <w:szCs w:val="32"/>
          <w:highlight w:val="none"/>
          <w:lang w:val="en-US" w:eastAsia="zh-CN" w:bidi="ar"/>
        </w:rPr>
      </w:pPr>
      <w:r>
        <w:rPr>
          <w:rFonts w:hint="eastAsia" w:ascii="仿宋_GB2312" w:hAnsi="Calibri" w:eastAsia="仿宋_GB2312" w:cs="仿宋_GB2312"/>
          <w:color w:val="auto"/>
          <w:kern w:val="0"/>
          <w:sz w:val="32"/>
          <w:szCs w:val="32"/>
          <w:highlight w:val="none"/>
          <w:lang w:val="en-US" w:eastAsia="zh-CN" w:bidi="ar"/>
        </w:rPr>
        <w:t>（二）因不耐心细致解答申请主体、社会公众提出的问题，引发申请主体、社会公众投诉，产生不良社会影响的；</w:t>
      </w:r>
    </w:p>
    <w:p>
      <w:pPr>
        <w:pStyle w:val="2"/>
        <w:numPr>
          <w:ilvl w:val="0"/>
          <w:numId w:val="0"/>
        </w:numPr>
        <w:ind w:firstLine="640" w:firstLineChars="200"/>
        <w:jc w:val="both"/>
        <w:rPr>
          <w:rFonts w:hint="default" w:ascii="黑体" w:hAnsi="黑体" w:eastAsia="黑体" w:cs="黑体"/>
          <w:color w:val="auto"/>
          <w:kern w:val="0"/>
          <w:sz w:val="32"/>
          <w:szCs w:val="32"/>
          <w:lang w:val="en-US" w:eastAsia="zh-CN" w:bidi="ar-SA"/>
        </w:rPr>
      </w:pPr>
      <w:r>
        <w:rPr>
          <w:rFonts w:hint="eastAsia" w:ascii="仿宋_GB2312" w:hAnsi="Calibri" w:eastAsia="仿宋_GB2312" w:cs="仿宋_GB2312"/>
          <w:color w:val="auto"/>
          <w:kern w:val="0"/>
          <w:sz w:val="32"/>
          <w:szCs w:val="32"/>
          <w:highlight w:val="none"/>
          <w:lang w:val="en-US" w:eastAsia="zh-CN" w:bidi="ar"/>
        </w:rPr>
        <w:t>（三）在轮候管理工作中违反烟草专卖“六个严禁”的。</w:t>
      </w:r>
    </w:p>
    <w:p>
      <w:pPr>
        <w:pStyle w:val="2"/>
        <w:numPr>
          <w:ilvl w:val="0"/>
          <w:numId w:val="0"/>
        </w:numPr>
        <w:ind w:left="0" w:leftChars="0" w:firstLine="0" w:firstLineChars="0"/>
        <w:jc w:val="center"/>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第六章 附则</w:t>
      </w:r>
    </w:p>
    <w:p>
      <w:pPr>
        <w:pStyle w:val="2"/>
        <w:numPr>
          <w:ilvl w:val="0"/>
          <w:numId w:val="0"/>
        </w:numPr>
        <w:ind w:firstLine="640" w:firstLineChars="200"/>
        <w:jc w:val="both"/>
        <w:rPr>
          <w:rFonts w:hint="eastAsia" w:ascii="仿宋_GB2312" w:hAnsi="Calibri" w:eastAsia="仿宋_GB2312" w:cs="仿宋_GB2312"/>
          <w:color w:val="auto"/>
          <w:kern w:val="0"/>
          <w:sz w:val="32"/>
          <w:szCs w:val="32"/>
          <w:highlight w:val="none"/>
          <w:lang w:val="en-US" w:eastAsia="zh-CN" w:bidi="ar"/>
        </w:rPr>
      </w:pPr>
      <w:r>
        <w:rPr>
          <w:rFonts w:hint="eastAsia" w:ascii="黑体" w:hAnsi="黑体" w:eastAsia="黑体" w:cs="黑体"/>
          <w:color w:val="auto"/>
          <w:kern w:val="2"/>
          <w:sz w:val="32"/>
          <w:szCs w:val="40"/>
          <w:highlight w:val="none"/>
          <w:lang w:val="en-US" w:eastAsia="zh-CN" w:bidi="ar-SA"/>
        </w:rPr>
        <w:t xml:space="preserve">第二十四条 </w:t>
      </w:r>
      <w:r>
        <w:rPr>
          <w:rFonts w:hint="eastAsia" w:ascii="仿宋_GB2312" w:hAnsi="Calibri" w:eastAsia="仿宋_GB2312" w:cs="仿宋_GB2312"/>
          <w:color w:val="auto"/>
          <w:kern w:val="0"/>
          <w:sz w:val="32"/>
          <w:szCs w:val="32"/>
          <w:highlight w:val="none"/>
          <w:lang w:val="en-US" w:eastAsia="zh-CN" w:bidi="ar"/>
        </w:rPr>
        <w:t>本办法由通化市烟草专卖局负责解释。</w:t>
      </w:r>
    </w:p>
    <w:p>
      <w:pPr>
        <w:pStyle w:val="2"/>
        <w:numPr>
          <w:ilvl w:val="0"/>
          <w:numId w:val="0"/>
        </w:numPr>
        <w:ind w:firstLine="640" w:firstLineChars="200"/>
        <w:jc w:val="both"/>
        <w:rPr>
          <w:rFonts w:hint="eastAsia" w:ascii="仿宋_GB2312" w:hAnsi="Calibri" w:eastAsia="仿宋_GB2312" w:cs="仿宋_GB2312"/>
          <w:color w:val="auto"/>
          <w:kern w:val="0"/>
          <w:sz w:val="32"/>
          <w:szCs w:val="32"/>
          <w:highlight w:val="none"/>
          <w:lang w:val="en-US" w:eastAsia="zh-CN" w:bidi="ar"/>
        </w:rPr>
      </w:pPr>
      <w:r>
        <w:rPr>
          <w:rFonts w:hint="eastAsia" w:ascii="黑体" w:hAnsi="黑体" w:eastAsia="黑体" w:cs="黑体"/>
          <w:color w:val="auto"/>
          <w:kern w:val="2"/>
          <w:sz w:val="32"/>
          <w:szCs w:val="40"/>
          <w:highlight w:val="none"/>
          <w:lang w:val="en-US" w:eastAsia="zh-CN" w:bidi="ar-SA"/>
        </w:rPr>
        <w:t>第二十五条</w:t>
      </w:r>
      <w:r>
        <w:rPr>
          <w:rFonts w:hint="eastAsia" w:ascii="仿宋_GB2312" w:hAnsi="仿宋_GB2312" w:eastAsia="仿宋_GB2312" w:cs="仿宋_GB2312"/>
          <w:color w:val="auto"/>
          <w:kern w:val="2"/>
          <w:sz w:val="32"/>
          <w:szCs w:val="32"/>
          <w:highlight w:val="none"/>
          <w:lang w:val="en-US" w:eastAsia="zh-CN" w:bidi="ar-SA"/>
        </w:rPr>
        <w:t xml:space="preserve"> </w:t>
      </w:r>
      <w:r>
        <w:rPr>
          <w:rFonts w:hint="eastAsia" w:ascii="仿宋_GB2312" w:hAnsi="Calibri" w:eastAsia="仿宋_GB2312" w:cs="仿宋_GB2312"/>
          <w:color w:val="auto"/>
          <w:kern w:val="0"/>
          <w:sz w:val="32"/>
          <w:szCs w:val="32"/>
          <w:highlight w:val="none"/>
          <w:lang w:val="en-US" w:eastAsia="zh-CN" w:bidi="ar"/>
        </w:rPr>
        <w:t>本办法引用的制度如有更新，以最新下发的制度为准。</w:t>
      </w:r>
    </w:p>
    <w:p>
      <w:pPr>
        <w:pStyle w:val="2"/>
        <w:numPr>
          <w:ilvl w:val="0"/>
          <w:numId w:val="0"/>
        </w:numPr>
        <w:ind w:firstLine="640" w:firstLineChars="200"/>
        <w:jc w:val="both"/>
        <w:rPr>
          <w:rFonts w:hint="eastAsia" w:ascii="仿宋_GB2312" w:hAnsi="Calibri" w:eastAsia="仿宋_GB2312" w:cs="仿宋_GB2312"/>
          <w:color w:val="auto"/>
          <w:kern w:val="0"/>
          <w:sz w:val="32"/>
          <w:szCs w:val="32"/>
          <w:highlight w:val="none"/>
          <w:lang w:val="en-US" w:eastAsia="zh-CN" w:bidi="ar"/>
        </w:rPr>
      </w:pPr>
      <w:r>
        <w:rPr>
          <w:rFonts w:hint="eastAsia" w:ascii="黑体" w:hAnsi="黑体" w:eastAsia="黑体" w:cs="黑体"/>
          <w:color w:val="auto"/>
          <w:kern w:val="2"/>
          <w:sz w:val="32"/>
          <w:szCs w:val="40"/>
          <w:highlight w:val="none"/>
          <w:lang w:val="en-US" w:eastAsia="zh-CN" w:bidi="ar-SA"/>
        </w:rPr>
        <w:t xml:space="preserve">第二十六条 </w:t>
      </w:r>
      <w:r>
        <w:rPr>
          <w:rFonts w:hint="eastAsia" w:ascii="仿宋_GB2312" w:hAnsi="Calibri" w:eastAsia="仿宋_GB2312" w:cs="仿宋_GB2312"/>
          <w:color w:val="auto"/>
          <w:kern w:val="0"/>
          <w:sz w:val="32"/>
          <w:szCs w:val="32"/>
          <w:highlight w:val="none"/>
          <w:lang w:val="en-US" w:eastAsia="zh-CN" w:bidi="ar"/>
        </w:rPr>
        <w:t>本办法自2026年X月X日起施行,原《通化市烟草专卖局烟草专卖零售许可证预约轮候管理办法》（通烟〔202X〕X号）同时废止。</w:t>
      </w:r>
    </w:p>
    <w:p>
      <w:pPr>
        <w:pStyle w:val="2"/>
        <w:numPr>
          <w:ilvl w:val="0"/>
          <w:numId w:val="0"/>
        </w:numPr>
        <w:ind w:firstLine="640" w:firstLineChars="200"/>
        <w:jc w:val="both"/>
        <w:rPr>
          <w:rFonts w:hint="eastAsia" w:ascii="仿宋_GB2312" w:hAnsi="Calibri" w:eastAsia="仿宋_GB2312" w:cs="仿宋_GB2312"/>
          <w:color w:val="auto"/>
          <w:kern w:val="0"/>
          <w:sz w:val="32"/>
          <w:szCs w:val="32"/>
          <w:highlight w:val="none"/>
          <w:lang w:val="en-US" w:eastAsia="zh-CN" w:bidi="ar"/>
        </w:rPr>
      </w:pPr>
      <w:r>
        <w:rPr>
          <w:rFonts w:hint="eastAsia" w:ascii="仿宋_GB2312" w:hAnsi="Calibri" w:eastAsia="仿宋_GB2312" w:cs="仿宋_GB2312"/>
          <w:color w:val="auto"/>
          <w:kern w:val="0"/>
          <w:sz w:val="32"/>
          <w:szCs w:val="32"/>
          <w:highlight w:val="none"/>
          <w:lang w:val="en-US" w:eastAsia="zh-CN" w:bidi="ar"/>
        </w:rPr>
        <w:t>附件：1.行政许可预约申请登记表</w:t>
      </w:r>
    </w:p>
    <w:p>
      <w:pPr>
        <w:pStyle w:val="2"/>
        <w:numPr>
          <w:ilvl w:val="0"/>
          <w:numId w:val="0"/>
        </w:numPr>
        <w:ind w:firstLine="1600" w:firstLineChars="500"/>
        <w:jc w:val="both"/>
        <w:rPr>
          <w:rFonts w:hint="default" w:ascii="仿宋_GB2312" w:hAnsi="Calibri" w:eastAsia="仿宋_GB2312" w:cs="仿宋_GB2312"/>
          <w:color w:val="auto"/>
          <w:kern w:val="0"/>
          <w:sz w:val="32"/>
          <w:szCs w:val="32"/>
          <w:highlight w:val="none"/>
          <w:lang w:val="en-US" w:eastAsia="zh-CN" w:bidi="ar"/>
        </w:rPr>
      </w:pPr>
      <w:r>
        <w:rPr>
          <w:rFonts w:hint="eastAsia" w:ascii="仿宋_GB2312" w:hAnsi="Calibri" w:eastAsia="仿宋_GB2312" w:cs="仿宋_GB2312"/>
          <w:color w:val="auto"/>
          <w:kern w:val="0"/>
          <w:sz w:val="32"/>
          <w:szCs w:val="32"/>
          <w:highlight w:val="none"/>
          <w:lang w:val="en-US" w:eastAsia="zh-CN" w:bidi="ar"/>
        </w:rPr>
        <w:t>2.预约申请通知单</w:t>
      </w:r>
    </w:p>
    <w:p>
      <w:pPr>
        <w:pStyle w:val="2"/>
        <w:numPr>
          <w:ilvl w:val="0"/>
          <w:numId w:val="0"/>
        </w:numPr>
        <w:ind w:firstLine="1600" w:firstLineChars="500"/>
        <w:jc w:val="both"/>
        <w:rPr>
          <w:rFonts w:hint="eastAsia" w:ascii="仿宋_GB2312" w:hAnsi="Calibri" w:eastAsia="仿宋_GB2312" w:cs="仿宋_GB2312"/>
          <w:color w:val="auto"/>
          <w:kern w:val="0"/>
          <w:sz w:val="32"/>
          <w:szCs w:val="32"/>
          <w:highlight w:val="none"/>
          <w:lang w:val="en-US" w:eastAsia="zh-CN" w:bidi="ar"/>
        </w:rPr>
      </w:pPr>
      <w:r>
        <w:rPr>
          <w:rFonts w:hint="eastAsia" w:ascii="仿宋_GB2312" w:hAnsi="Calibri" w:eastAsia="仿宋_GB2312" w:cs="仿宋_GB2312"/>
          <w:color w:val="auto"/>
          <w:kern w:val="0"/>
          <w:sz w:val="32"/>
          <w:szCs w:val="32"/>
          <w:highlight w:val="none"/>
          <w:lang w:val="en-US" w:eastAsia="zh-CN" w:bidi="ar"/>
        </w:rPr>
        <w:t>3.烟草专卖零售许可证轮候台账</w:t>
      </w:r>
    </w:p>
    <w:p>
      <w:pPr>
        <w:pStyle w:val="2"/>
        <w:numPr>
          <w:ilvl w:val="0"/>
          <w:numId w:val="0"/>
        </w:numPr>
        <w:ind w:firstLine="1600" w:firstLineChars="500"/>
        <w:jc w:val="both"/>
        <w:rPr>
          <w:rFonts w:hint="eastAsia" w:ascii="仿宋_GB2312" w:hAnsi="Calibri" w:eastAsia="仿宋_GB2312" w:cs="仿宋_GB2312"/>
          <w:color w:val="auto"/>
          <w:kern w:val="0"/>
          <w:sz w:val="32"/>
          <w:szCs w:val="32"/>
          <w:highlight w:val="none"/>
          <w:lang w:val="en-US" w:eastAsia="zh-CN" w:bidi="ar"/>
        </w:rPr>
      </w:pPr>
      <w:r>
        <w:rPr>
          <w:rFonts w:hint="eastAsia" w:ascii="仿宋_GB2312" w:hAnsi="Calibri" w:eastAsia="仿宋_GB2312" w:cs="仿宋_GB2312"/>
          <w:color w:val="auto"/>
          <w:kern w:val="0"/>
          <w:sz w:val="32"/>
          <w:szCs w:val="32"/>
          <w:highlight w:val="none"/>
          <w:lang w:val="en-US" w:eastAsia="zh-CN" w:bidi="ar"/>
        </w:rPr>
        <w:t>4.烟草专卖零售许可证预审查记录表</w:t>
      </w:r>
    </w:p>
    <w:p>
      <w:pPr>
        <w:pStyle w:val="2"/>
        <w:numPr>
          <w:ilvl w:val="0"/>
          <w:numId w:val="0"/>
        </w:numPr>
        <w:ind w:firstLine="640" w:firstLineChars="200"/>
        <w:jc w:val="both"/>
        <w:rPr>
          <w:rFonts w:hint="default" w:ascii="仿宋_GB2312" w:hAnsi="Calibri" w:eastAsia="仿宋_GB2312" w:cs="仿宋_GB2312"/>
          <w:color w:val="auto"/>
          <w:kern w:val="0"/>
          <w:sz w:val="32"/>
          <w:szCs w:val="32"/>
          <w:highlight w:val="none"/>
          <w:lang w:val="en-US" w:eastAsia="zh-CN" w:bidi="ar"/>
        </w:rPr>
        <w:sectPr>
          <w:footerReference r:id="rId3" w:type="default"/>
          <w:pgSz w:w="11906" w:h="16838"/>
          <w:pgMar w:top="1440" w:right="1800" w:bottom="1440" w:left="1800" w:header="851" w:footer="992" w:gutter="0"/>
          <w:pgNumType w:fmt="decimal"/>
          <w:cols w:space="720" w:num="1"/>
          <w:docGrid w:type="lines" w:linePitch="312" w:charSpace="0"/>
        </w:sectPr>
      </w:pPr>
    </w:p>
    <w:p>
      <w:pPr>
        <w:pStyle w:val="3"/>
        <w:spacing w:after="0"/>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p>
      <w:pPr>
        <w:tabs>
          <w:tab w:val="left" w:pos="6422"/>
        </w:tabs>
        <w:bidi w:val="0"/>
        <w:jc w:val="center"/>
        <w:rPr>
          <w:rFonts w:hint="eastAsia" w:ascii="宋体" w:hAnsi="宋体" w:eastAsia="宋体" w:cs="宋体"/>
          <w:b w:val="0"/>
          <w:color w:val="auto"/>
          <w:kern w:val="0"/>
          <w:sz w:val="44"/>
          <w:szCs w:val="44"/>
          <w:highlight w:val="none"/>
          <w:lang w:val="en-US" w:eastAsia="zh-CN" w:bidi="ar-SA"/>
        </w:rPr>
      </w:pPr>
      <w:r>
        <w:rPr>
          <w:rFonts w:hint="eastAsia" w:ascii="宋体" w:hAnsi="宋体" w:eastAsia="宋体" w:cs="宋体"/>
          <w:b w:val="0"/>
          <w:color w:val="auto"/>
          <w:kern w:val="0"/>
          <w:sz w:val="44"/>
          <w:szCs w:val="44"/>
          <w:highlight w:val="none"/>
          <w:lang w:val="en-US" w:eastAsia="zh-CN" w:bidi="ar-SA"/>
        </w:rPr>
        <w:t>行政许可预约申请登记表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417"/>
        <w:gridCol w:w="1417"/>
        <w:gridCol w:w="1417"/>
        <w:gridCol w:w="1417"/>
        <w:gridCol w:w="1417"/>
        <w:gridCol w:w="1418"/>
        <w:gridCol w:w="1418"/>
        <w:gridCol w:w="141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cs="Times New Roman"/>
                <w:color w:val="auto"/>
                <w:kern w:val="2"/>
                <w:sz w:val="24"/>
                <w:szCs w:val="24"/>
                <w:highlight w:val="none"/>
                <w:lang w:val="en-US" w:eastAsia="zh-CN" w:bidi="ar-SA"/>
              </w:rPr>
              <w:t>序号</w:t>
            </w:r>
          </w:p>
        </w:tc>
        <w:tc>
          <w:tcPr>
            <w:tcW w:w="1417" w:type="dxa"/>
            <w:noWrap w:val="0"/>
            <w:vAlign w:val="center"/>
          </w:tcPr>
          <w:p>
            <w:pPr>
              <w:tabs>
                <w:tab w:val="left" w:pos="6422"/>
              </w:tabs>
              <w:bidi w:val="0"/>
              <w:jc w:val="center"/>
              <w:rPr>
                <w:rFonts w:hint="eastAsia"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b w:val="0"/>
                <w:color w:val="auto"/>
                <w:kern w:val="0"/>
                <w:sz w:val="24"/>
                <w:szCs w:val="24"/>
                <w:highlight w:val="none"/>
                <w:vertAlign w:val="baseline"/>
                <w:lang w:val="en-US" w:eastAsia="zh-CN" w:bidi="ar-SA"/>
              </w:rPr>
              <w:t>预约申请</w:t>
            </w:r>
          </w:p>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b w:val="0"/>
                <w:color w:val="auto"/>
                <w:kern w:val="0"/>
                <w:sz w:val="24"/>
                <w:szCs w:val="24"/>
                <w:highlight w:val="none"/>
                <w:vertAlign w:val="baseline"/>
                <w:lang w:val="en-US" w:eastAsia="zh-CN" w:bidi="ar-SA"/>
              </w:rPr>
              <w:t>时间</w:t>
            </w: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b w:val="0"/>
                <w:color w:val="auto"/>
                <w:kern w:val="0"/>
                <w:sz w:val="24"/>
                <w:szCs w:val="24"/>
                <w:highlight w:val="none"/>
                <w:vertAlign w:val="baseline"/>
                <w:lang w:val="en-US" w:eastAsia="zh-CN" w:bidi="ar-SA"/>
              </w:rPr>
              <w:t>企业名称</w:t>
            </w: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b w:val="0"/>
                <w:color w:val="auto"/>
                <w:kern w:val="0"/>
                <w:sz w:val="24"/>
                <w:szCs w:val="24"/>
                <w:highlight w:val="none"/>
                <w:vertAlign w:val="baseline"/>
                <w:lang w:val="en-US" w:eastAsia="zh-CN" w:bidi="ar-SA"/>
              </w:rPr>
              <w:t>统一社会信用代码</w:t>
            </w:r>
          </w:p>
        </w:tc>
        <w:tc>
          <w:tcPr>
            <w:tcW w:w="1417" w:type="dxa"/>
            <w:noWrap w:val="0"/>
            <w:vAlign w:val="center"/>
          </w:tcPr>
          <w:p>
            <w:pPr>
              <w:tabs>
                <w:tab w:val="left" w:pos="6422"/>
              </w:tabs>
              <w:bidi w:val="0"/>
              <w:jc w:val="center"/>
              <w:rPr>
                <w:rFonts w:hint="eastAsia"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b w:val="0"/>
                <w:color w:val="auto"/>
                <w:kern w:val="0"/>
                <w:sz w:val="24"/>
                <w:szCs w:val="24"/>
                <w:highlight w:val="none"/>
                <w:vertAlign w:val="baseline"/>
                <w:lang w:val="en-US" w:eastAsia="zh-CN" w:bidi="ar-SA"/>
              </w:rPr>
              <w:t>联系</w:t>
            </w:r>
          </w:p>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b w:val="0"/>
                <w:color w:val="auto"/>
                <w:kern w:val="0"/>
                <w:sz w:val="24"/>
                <w:szCs w:val="24"/>
                <w:highlight w:val="none"/>
                <w:vertAlign w:val="baseline"/>
                <w:lang w:val="en-US" w:eastAsia="zh-CN" w:bidi="ar-SA"/>
              </w:rPr>
              <w:t>方式</w:t>
            </w:r>
          </w:p>
        </w:tc>
        <w:tc>
          <w:tcPr>
            <w:tcW w:w="1417" w:type="dxa"/>
            <w:noWrap w:val="0"/>
            <w:vAlign w:val="center"/>
          </w:tcPr>
          <w:p>
            <w:pPr>
              <w:tabs>
                <w:tab w:val="left" w:pos="6422"/>
              </w:tabs>
              <w:bidi w:val="0"/>
              <w:jc w:val="center"/>
              <w:rPr>
                <w:rFonts w:hint="eastAsia"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b w:val="0"/>
                <w:color w:val="auto"/>
                <w:kern w:val="0"/>
                <w:sz w:val="24"/>
                <w:szCs w:val="24"/>
                <w:highlight w:val="none"/>
                <w:vertAlign w:val="baseline"/>
                <w:lang w:val="en-US" w:eastAsia="zh-CN" w:bidi="ar-SA"/>
              </w:rPr>
              <w:t>身份</w:t>
            </w:r>
          </w:p>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b w:val="0"/>
                <w:color w:val="auto"/>
                <w:kern w:val="0"/>
                <w:sz w:val="24"/>
                <w:szCs w:val="24"/>
                <w:highlight w:val="none"/>
                <w:vertAlign w:val="baseline"/>
                <w:lang w:val="en-US" w:eastAsia="zh-CN" w:bidi="ar-SA"/>
              </w:rPr>
              <w:t>证号</w:t>
            </w:r>
          </w:p>
        </w:tc>
        <w:tc>
          <w:tcPr>
            <w:tcW w:w="1418" w:type="dxa"/>
            <w:noWrap w:val="0"/>
            <w:vAlign w:val="center"/>
          </w:tcPr>
          <w:p>
            <w:pPr>
              <w:tabs>
                <w:tab w:val="left" w:pos="6422"/>
              </w:tabs>
              <w:bidi w:val="0"/>
              <w:jc w:val="center"/>
              <w:rPr>
                <w:rFonts w:hint="eastAsia"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b w:val="0"/>
                <w:color w:val="auto"/>
                <w:kern w:val="0"/>
                <w:sz w:val="24"/>
                <w:szCs w:val="24"/>
                <w:highlight w:val="none"/>
                <w:vertAlign w:val="baseline"/>
                <w:lang w:val="en-US" w:eastAsia="zh-CN" w:bidi="ar-SA"/>
              </w:rPr>
              <w:t>申请主体</w:t>
            </w:r>
          </w:p>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b w:val="0"/>
                <w:color w:val="auto"/>
                <w:kern w:val="0"/>
                <w:sz w:val="24"/>
                <w:szCs w:val="24"/>
                <w:highlight w:val="none"/>
                <w:vertAlign w:val="baseline"/>
                <w:lang w:val="en-US" w:eastAsia="zh-CN" w:bidi="ar-SA"/>
              </w:rPr>
              <w:t>签字</w:t>
            </w: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b w:val="0"/>
                <w:color w:val="auto"/>
                <w:kern w:val="0"/>
                <w:sz w:val="24"/>
                <w:szCs w:val="24"/>
                <w:highlight w:val="none"/>
                <w:vertAlign w:val="baseline"/>
                <w:lang w:val="en-US" w:eastAsia="zh-CN" w:bidi="ar-SA"/>
              </w:rPr>
              <w:t>是否符合优先办理条件</w:t>
            </w: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b w:val="0"/>
                <w:color w:val="auto"/>
                <w:kern w:val="0"/>
                <w:sz w:val="24"/>
                <w:szCs w:val="24"/>
                <w:highlight w:val="none"/>
                <w:vertAlign w:val="baseline"/>
                <w:lang w:val="en-US" w:eastAsia="zh-CN" w:bidi="ar-SA"/>
              </w:rPr>
              <w:t>附加说明</w:t>
            </w: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b w:val="0"/>
                <w:color w:val="auto"/>
                <w:kern w:val="0"/>
                <w:sz w:val="24"/>
                <w:szCs w:val="24"/>
                <w:highlight w:val="none"/>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color w:val="auto"/>
                <w:kern w:val="0"/>
                <w:sz w:val="22"/>
                <w:szCs w:val="22"/>
                <w:highlight w:val="none"/>
                <w:lang w:val="en-US" w:eastAsia="zh-CN"/>
              </w:rPr>
              <w:t>1</w:t>
            </w: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color w:val="auto"/>
                <w:kern w:val="0"/>
                <w:sz w:val="22"/>
                <w:szCs w:val="22"/>
                <w:highlight w:val="none"/>
                <w:lang w:val="en-US" w:eastAsia="zh-CN"/>
              </w:rPr>
              <w:t>2</w:t>
            </w: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color w:val="auto"/>
                <w:kern w:val="0"/>
                <w:sz w:val="22"/>
                <w:szCs w:val="22"/>
                <w:highlight w:val="none"/>
                <w:lang w:val="en-US" w:eastAsia="zh-CN"/>
              </w:rPr>
              <w:t>3</w:t>
            </w: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color w:val="auto"/>
                <w:kern w:val="0"/>
                <w:sz w:val="22"/>
                <w:szCs w:val="22"/>
                <w:highlight w:val="none"/>
                <w:lang w:val="en-US" w:eastAsia="zh-CN"/>
              </w:rPr>
              <w:t>4</w:t>
            </w: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color w:val="auto"/>
                <w:kern w:val="0"/>
                <w:sz w:val="22"/>
                <w:szCs w:val="22"/>
                <w:highlight w:val="none"/>
                <w:lang w:val="en-US" w:eastAsia="zh-CN"/>
              </w:rPr>
              <w:t>5</w:t>
            </w: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color w:val="auto"/>
                <w:kern w:val="0"/>
                <w:sz w:val="22"/>
                <w:szCs w:val="22"/>
                <w:highlight w:val="none"/>
                <w:lang w:val="en-US" w:eastAsia="zh-CN"/>
              </w:rPr>
              <w:t>6</w:t>
            </w: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color w:val="auto"/>
                <w:kern w:val="0"/>
                <w:sz w:val="22"/>
                <w:szCs w:val="22"/>
                <w:highlight w:val="none"/>
                <w:lang w:val="en-US" w:eastAsia="zh-CN"/>
              </w:rPr>
              <w:t>7</w:t>
            </w: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color w:val="auto"/>
                <w:kern w:val="0"/>
                <w:sz w:val="22"/>
                <w:szCs w:val="22"/>
                <w:highlight w:val="none"/>
                <w:lang w:val="en-US" w:eastAsia="zh-CN"/>
              </w:rPr>
              <w:t>8</w:t>
            </w: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color w:val="auto"/>
                <w:kern w:val="0"/>
                <w:sz w:val="22"/>
                <w:szCs w:val="22"/>
                <w:highlight w:val="none"/>
                <w:lang w:val="en-US" w:eastAsia="zh-CN"/>
              </w:rPr>
              <w:t>9</w:t>
            </w: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color w:val="auto"/>
                <w:kern w:val="0"/>
                <w:sz w:val="22"/>
                <w:szCs w:val="22"/>
                <w:highlight w:val="none"/>
                <w:lang w:val="en-US" w:eastAsia="zh-CN"/>
              </w:rPr>
              <w:t>10</w:t>
            </w: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color w:val="auto"/>
                <w:kern w:val="0"/>
                <w:sz w:val="22"/>
                <w:szCs w:val="22"/>
                <w:highlight w:val="none"/>
                <w:lang w:val="en-US" w:eastAsia="zh-CN"/>
              </w:rPr>
              <w:t>11</w:t>
            </w: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color w:val="auto"/>
                <w:kern w:val="0"/>
                <w:sz w:val="22"/>
                <w:szCs w:val="22"/>
                <w:highlight w:val="none"/>
                <w:lang w:val="en-US" w:eastAsia="zh-CN"/>
              </w:rPr>
              <w:t>12</w:t>
            </w: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color w:val="auto"/>
                <w:kern w:val="0"/>
                <w:sz w:val="22"/>
                <w:szCs w:val="22"/>
                <w:highlight w:val="none"/>
                <w:lang w:val="en-US" w:eastAsia="zh-CN"/>
              </w:rPr>
              <w:t>13</w:t>
            </w: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color w:val="auto"/>
                <w:kern w:val="0"/>
                <w:sz w:val="22"/>
                <w:szCs w:val="22"/>
                <w:highlight w:val="none"/>
                <w:lang w:val="en-US" w:eastAsia="zh-CN"/>
              </w:rPr>
              <w:t>14</w:t>
            </w: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color w:val="auto"/>
                <w:kern w:val="0"/>
                <w:sz w:val="22"/>
                <w:szCs w:val="22"/>
                <w:highlight w:val="none"/>
                <w:lang w:val="en-US" w:eastAsia="zh-CN"/>
              </w:rPr>
              <w:t>15</w:t>
            </w: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color w:val="auto"/>
                <w:kern w:val="0"/>
                <w:sz w:val="22"/>
                <w:szCs w:val="22"/>
                <w:highlight w:val="none"/>
                <w:lang w:val="en-US" w:eastAsia="zh-CN"/>
              </w:rPr>
              <w:t>16</w:t>
            </w: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color w:val="auto"/>
                <w:kern w:val="0"/>
                <w:sz w:val="22"/>
                <w:szCs w:val="22"/>
                <w:highlight w:val="none"/>
                <w:lang w:val="en-US" w:eastAsia="zh-CN"/>
              </w:rPr>
              <w:t>17</w:t>
            </w: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7"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41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r>
    </w:tbl>
    <w:p>
      <w:pPr>
        <w:tabs>
          <w:tab w:val="left" w:pos="6422"/>
        </w:tabs>
        <w:bidi w:val="0"/>
        <w:jc w:val="both"/>
        <w:rPr>
          <w:rFonts w:hint="default"/>
          <w:color w:val="auto"/>
          <w:sz w:val="15"/>
          <w:szCs w:val="15"/>
          <w:highlight w:val="none"/>
          <w:lang w:val="en-US" w:eastAsia="zh-CN"/>
        </w:rPr>
        <w:sectPr>
          <w:pgSz w:w="16838" w:h="11906" w:orient="landscape"/>
          <w:pgMar w:top="1800" w:right="1440" w:bottom="1800" w:left="1440" w:header="851" w:footer="992" w:gutter="0"/>
          <w:pgNumType w:fmt="decimal"/>
          <w:cols w:space="720" w:num="1"/>
          <w:docGrid w:type="lines" w:linePitch="312" w:charSpace="0"/>
        </w:sectPr>
      </w:pPr>
      <w:r>
        <w:rPr>
          <w:rFonts w:hint="eastAsia"/>
          <w:color w:val="auto"/>
          <w:sz w:val="15"/>
          <w:szCs w:val="15"/>
          <w:highlight w:val="none"/>
        </w:rPr>
        <w:t>填表说</w:t>
      </w:r>
      <w:r>
        <w:rPr>
          <w:rFonts w:hint="eastAsia"/>
          <w:color w:val="auto"/>
          <w:sz w:val="15"/>
          <w:szCs w:val="15"/>
          <w:highlight w:val="none"/>
          <w:lang w:val="en-US" w:eastAsia="zh-CN"/>
        </w:rPr>
        <w:t>明：预约申请时间为申请主体提交预约申请的具体时间，精确到分；是否符合优先办理条件为申请主体是否符合优先办理条件，填是或否；附加说明为符合条件的额外需要求提交的证明文件或材料；备注为需要额外提交证明文件或材料的申请方因突发问题导致证明材料延迟的，在备注栏注明</w:t>
      </w:r>
    </w:p>
    <w:p>
      <w:pPr>
        <w:spacing w:line="720" w:lineRule="exact"/>
        <w:rPr>
          <w:rFonts w:ascii="宋体" w:hAnsi="宋体"/>
          <w:b/>
          <w:color w:val="auto"/>
          <w:sz w:val="44"/>
          <w:szCs w:val="44"/>
          <w:highlight w:val="none"/>
        </w:rPr>
      </w:pPr>
      <w:r>
        <w:rPr>
          <w:rFonts w:ascii="黑体" w:hAnsi="黑体" w:eastAsia="黑体"/>
          <w:color w:val="auto"/>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4072255</wp:posOffset>
                </wp:positionH>
                <wp:positionV relativeFrom="paragraph">
                  <wp:posOffset>-525780</wp:posOffset>
                </wp:positionV>
                <wp:extent cx="438150" cy="6287135"/>
                <wp:effectExtent l="0" t="0" r="0" b="18415"/>
                <wp:wrapNone/>
                <wp:docPr id="2" name="文本框 2"/>
                <wp:cNvGraphicFramePr/>
                <a:graphic xmlns:a="http://schemas.openxmlformats.org/drawingml/2006/main">
                  <a:graphicData uri="http://schemas.microsoft.com/office/word/2010/wordprocessingShape">
                    <wps:wsp>
                      <wps:cNvSpPr txBox="1"/>
                      <wps:spPr>
                        <a:xfrm>
                          <a:off x="0" y="0"/>
                          <a:ext cx="438150" cy="6287135"/>
                        </a:xfrm>
                        <a:prstGeom prst="rect">
                          <a:avLst/>
                        </a:prstGeom>
                        <a:solidFill>
                          <a:srgbClr val="FFFFFF"/>
                        </a:solidFill>
                        <a:ln>
                          <a:noFill/>
                        </a:ln>
                        <a:effectLst/>
                      </wps:spPr>
                      <wps:txbx>
                        <w:txbxContent>
                          <w:p>
                            <w:pPr>
                              <w:rPr>
                                <w:szCs w:val="28"/>
                              </w:rPr>
                            </w:pPr>
                            <w:r>
                              <w:rPr>
                                <w:rFonts w:hint="eastAsia"/>
                                <w:szCs w:val="28"/>
                                <w:lang w:val="en-US" w:eastAsia="zh-CN"/>
                              </w:rPr>
                              <w:t>加</w:t>
                            </w:r>
                            <w:r>
                              <w:rPr>
                                <w:rFonts w:hint="eastAsia"/>
                                <w:szCs w:val="28"/>
                              </w:rPr>
                              <w:t>……</w:t>
                            </w:r>
                            <w:r>
                              <w:rPr>
                                <w:rFonts w:hint="eastAsia"/>
                                <w:szCs w:val="28"/>
                                <w:lang w:val="en-US" w:eastAsia="zh-CN"/>
                              </w:rPr>
                              <w:t>盖</w:t>
                            </w:r>
                            <w:r>
                              <w:rPr>
                                <w:rFonts w:hint="eastAsia"/>
                                <w:szCs w:val="28"/>
                              </w:rPr>
                              <w:t>……</w:t>
                            </w:r>
                            <w:r>
                              <w:rPr>
                                <w:rFonts w:hint="eastAsia"/>
                                <w:szCs w:val="28"/>
                                <w:lang w:val="en-US" w:eastAsia="zh-CN"/>
                              </w:rPr>
                              <w:t>公</w:t>
                            </w:r>
                            <w:r>
                              <w:rPr>
                                <w:rFonts w:hint="eastAsia"/>
                                <w:szCs w:val="28"/>
                              </w:rPr>
                              <w:t>……</w:t>
                            </w:r>
                            <w:r>
                              <w:rPr>
                                <w:rFonts w:hint="eastAsia"/>
                                <w:szCs w:val="28"/>
                                <w:lang w:val="en-US" w:eastAsia="zh-CN"/>
                              </w:rPr>
                              <w:t>章</w:t>
                            </w:r>
                            <w:r>
                              <w:rPr>
                                <w:rFonts w:hint="eastAsia"/>
                                <w:szCs w:val="28"/>
                              </w:rPr>
                              <w:t>……</w:t>
                            </w:r>
                            <w:r>
                              <w:rPr>
                                <w:rFonts w:hint="eastAsia"/>
                                <w:szCs w:val="28"/>
                                <w:lang w:val="en-US" w:eastAsia="zh-CN"/>
                              </w:rPr>
                              <w:t>处</w:t>
                            </w:r>
                            <w:r>
                              <w:rPr>
                                <w:rFonts w:hint="eastAsia"/>
                                <w:szCs w:val="28"/>
                              </w:rPr>
                              <w:t>……………………………………………………………………………</w:t>
                            </w:r>
                          </w:p>
                        </w:txbxContent>
                      </wps:txbx>
                      <wps:bodyPr vert="vert270" upright="1"/>
                    </wps:wsp>
                  </a:graphicData>
                </a:graphic>
              </wp:anchor>
            </w:drawing>
          </mc:Choice>
          <mc:Fallback>
            <w:pict>
              <v:shape id="_x0000_s1026" o:spid="_x0000_s1026" o:spt="202" type="#_x0000_t202" style="position:absolute;left:0pt;margin-left:320.65pt;margin-top:-41.4pt;height:495.05pt;width:34.5pt;z-index:251659264;mso-width-relative:page;mso-height-relative:page;" fillcolor="#FFFFFF" filled="t" stroked="f" coordsize="21600,21600" o:gfxdata="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XsObZAAAACwEAAA8AAAAAAAAAAQAgAAAAIgAA&#10;AGRycy9kb3ducmV2LnhtbFBLAQIUABQAAAAIAIdO4kBIiuImzgEAAJQDAAAOAAAAAAAAAAEAIAAA&#10;ACgBAABkcnMvZTJvRG9jLnhtbFBLBQYAAAAABgAGAFkBAABoBQAAAAA=&#10;">
                <v:path/>
                <v:fill on="t" focussize="0,0"/>
                <v:stroke on="f"/>
                <v:imagedata o:title=""/>
                <o:lock v:ext="edit" aspectratio="f"/>
                <v:textbox style="layout-flow:vertical;mso-layout-flow-alt:bottom-to-top;">
                  <w:txbxContent>
                    <w:p>
                      <w:pPr>
                        <w:rPr>
                          <w:szCs w:val="28"/>
                        </w:rPr>
                      </w:pPr>
                      <w:r>
                        <w:rPr>
                          <w:rFonts w:hint="eastAsia"/>
                          <w:szCs w:val="28"/>
                          <w:lang w:val="en-US" w:eastAsia="zh-CN"/>
                        </w:rPr>
                        <w:t>加</w:t>
                      </w:r>
                      <w:r>
                        <w:rPr>
                          <w:rFonts w:hint="eastAsia"/>
                          <w:szCs w:val="28"/>
                        </w:rPr>
                        <w:t>……</w:t>
                      </w:r>
                      <w:r>
                        <w:rPr>
                          <w:rFonts w:hint="eastAsia"/>
                          <w:szCs w:val="28"/>
                          <w:lang w:val="en-US" w:eastAsia="zh-CN"/>
                        </w:rPr>
                        <w:t>盖</w:t>
                      </w:r>
                      <w:r>
                        <w:rPr>
                          <w:rFonts w:hint="eastAsia"/>
                          <w:szCs w:val="28"/>
                        </w:rPr>
                        <w:t>……</w:t>
                      </w:r>
                      <w:r>
                        <w:rPr>
                          <w:rFonts w:hint="eastAsia"/>
                          <w:szCs w:val="28"/>
                          <w:lang w:val="en-US" w:eastAsia="zh-CN"/>
                        </w:rPr>
                        <w:t>公</w:t>
                      </w:r>
                      <w:r>
                        <w:rPr>
                          <w:rFonts w:hint="eastAsia"/>
                          <w:szCs w:val="28"/>
                        </w:rPr>
                        <w:t>……</w:t>
                      </w:r>
                      <w:r>
                        <w:rPr>
                          <w:rFonts w:hint="eastAsia"/>
                          <w:szCs w:val="28"/>
                          <w:lang w:val="en-US" w:eastAsia="zh-CN"/>
                        </w:rPr>
                        <w:t>章</w:t>
                      </w:r>
                      <w:r>
                        <w:rPr>
                          <w:rFonts w:hint="eastAsia"/>
                          <w:szCs w:val="28"/>
                        </w:rPr>
                        <w:t>……</w:t>
                      </w:r>
                      <w:r>
                        <w:rPr>
                          <w:rFonts w:hint="eastAsia"/>
                          <w:szCs w:val="28"/>
                          <w:lang w:val="en-US" w:eastAsia="zh-CN"/>
                        </w:rPr>
                        <w:t>处</w:t>
                      </w:r>
                      <w:r>
                        <w:rPr>
                          <w:rFonts w:hint="eastAsia"/>
                          <w:szCs w:val="28"/>
                        </w:rPr>
                        <w:t>……………………………………………………………………………</w:t>
                      </w:r>
                    </w:p>
                  </w:txbxContent>
                </v:textbox>
              </v:shape>
            </w:pict>
          </mc:Fallback>
        </mc:AlternateContent>
      </w:r>
      <w:r>
        <w:rPr>
          <w:rFonts w:hint="eastAsia" w:ascii="黑体" w:hAnsi="黑体" w:eastAsia="黑体"/>
          <w:color w:val="auto"/>
          <w:sz w:val="32"/>
          <w:szCs w:val="32"/>
          <w:highlight w:val="none"/>
        </w:rPr>
        <w:t>附件</w:t>
      </w:r>
      <w:r>
        <w:rPr>
          <w:rFonts w:hint="eastAsia" w:ascii="黑体" w:hAnsi="黑体" w:eastAsia="黑体"/>
          <w:color w:val="auto"/>
          <w:sz w:val="32"/>
          <w:szCs w:val="32"/>
          <w:highlight w:val="none"/>
          <w:lang w:val="en-US" w:eastAsia="zh-CN"/>
        </w:rPr>
        <w:t>2</w:t>
      </w:r>
      <w:r>
        <w:rPr>
          <w:rFonts w:hint="eastAsia" w:ascii="仿宋_GB2312" w:hAnsi="宋体" w:eastAsia="仿宋_GB2312"/>
          <w:b/>
          <w:color w:val="auto"/>
          <w:sz w:val="32"/>
          <w:szCs w:val="32"/>
          <w:highlight w:val="none"/>
          <w:lang w:eastAsia="zh-CN"/>
        </w:rPr>
        <w:t xml:space="preserve"> </w:t>
      </w:r>
    </w:p>
    <w:p>
      <w:pPr>
        <w:spacing w:line="720" w:lineRule="exact"/>
        <w:jc w:val="center"/>
        <w:rPr>
          <w:rFonts w:ascii="宋体" w:hAnsi="宋体"/>
          <w:b/>
          <w:color w:val="auto"/>
          <w:sz w:val="44"/>
          <w:szCs w:val="44"/>
          <w:highlight w:val="none"/>
        </w:rPr>
      </w:pPr>
      <w:r>
        <w:rPr>
          <w:rFonts w:hint="eastAsia" w:ascii="宋体" w:hAnsi="宋体"/>
          <w:b/>
          <w:color w:val="auto"/>
          <w:sz w:val="44"/>
          <w:szCs w:val="44"/>
          <w:highlight w:val="none"/>
          <w:lang w:val="en-US" w:eastAsia="zh-CN"/>
        </w:rPr>
        <w:t>预约申请通知单</w:t>
      </w:r>
    </w:p>
    <w:p>
      <w:pPr>
        <w:jc w:val="center"/>
        <w:rPr>
          <w:rFonts w:ascii="楷体_GB2312" w:eastAsia="楷体_GB2312"/>
          <w:color w:val="auto"/>
          <w:sz w:val="32"/>
          <w:szCs w:val="32"/>
          <w:highlight w:val="none"/>
        </w:rPr>
      </w:pPr>
      <w:r>
        <w:rPr>
          <w:rFonts w:hint="eastAsia" w:ascii="楷体_GB2312" w:eastAsia="楷体_GB2312"/>
          <w:color w:val="auto"/>
          <w:sz w:val="32"/>
          <w:szCs w:val="32"/>
          <w:highlight w:val="none"/>
        </w:rPr>
        <w:t>（</w:t>
      </w:r>
      <w:r>
        <w:rPr>
          <w:rFonts w:hint="eastAsia" w:ascii="楷体_GB2312" w:eastAsia="楷体_GB2312"/>
          <w:color w:val="auto"/>
          <w:sz w:val="32"/>
          <w:szCs w:val="32"/>
          <w:highlight w:val="none"/>
          <w:lang w:val="en-US" w:eastAsia="zh-CN"/>
        </w:rPr>
        <w:t>发证机关留存</w:t>
      </w:r>
      <w:r>
        <w:rPr>
          <w:rFonts w:hint="eastAsia" w:ascii="楷体_GB2312" w:eastAsia="楷体_GB2312"/>
          <w:color w:val="auto"/>
          <w:sz w:val="32"/>
          <w:szCs w:val="32"/>
          <w:highlight w:val="none"/>
        </w:rPr>
        <w:t>）</w:t>
      </w:r>
    </w:p>
    <w:p>
      <w:pPr>
        <w:spacing w:line="600" w:lineRule="exact"/>
        <w:ind w:firstLine="0" w:firstLineChars="0"/>
        <w:jc w:val="left"/>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尊敬的xxx：</w:t>
      </w:r>
    </w:p>
    <w:p>
      <w:pPr>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您的烟草专卖零售许可证预约申请已成功。</w:t>
      </w:r>
    </w:p>
    <w:p>
      <w:pPr>
        <w:numPr>
          <w:ilvl w:val="0"/>
          <w:numId w:val="0"/>
        </w:numPr>
        <w:spacing w:line="600" w:lineRule="exact"/>
        <w:ind w:firstLine="640" w:firstLineChars="200"/>
        <w:jc w:val="left"/>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1.预约申请时间： 2.预审查名次：</w:t>
      </w:r>
    </w:p>
    <w:p>
      <w:pPr>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请您耐心等待市场监管员联系，进行预审查。在此期间，请确保您提前准备好相关的材料和文件，确保审查过程的高效进行。</w:t>
      </w:r>
    </w:p>
    <w:p>
      <w:pPr>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感谢您的配合，预祝您一切顺利。</w:t>
      </w:r>
    </w:p>
    <w:p>
      <w:pPr>
        <w:numPr>
          <w:ilvl w:val="0"/>
          <w:numId w:val="0"/>
        </w:numPr>
        <w:spacing w:line="600" w:lineRule="exact"/>
        <w:ind w:firstLine="640" w:firstLineChars="200"/>
        <w:jc w:val="right"/>
        <w:rPr>
          <w:rFonts w:hint="eastAsia" w:ascii="仿宋_GB2312" w:eastAsia="仿宋_GB2312"/>
          <w:color w:val="auto"/>
          <w:sz w:val="32"/>
          <w:szCs w:val="32"/>
          <w:highlight w:val="none"/>
          <w:u w:val="single"/>
          <w:lang w:val="en-US" w:eastAsia="zh-CN"/>
        </w:rPr>
      </w:pPr>
    </w:p>
    <w:p>
      <w:pPr>
        <w:numPr>
          <w:ilvl w:val="0"/>
          <w:numId w:val="0"/>
        </w:numPr>
        <w:spacing w:line="600" w:lineRule="exact"/>
        <w:ind w:firstLine="640" w:firstLineChars="200"/>
        <w:jc w:val="right"/>
        <w:rPr>
          <w:rFonts w:hint="default" w:ascii="仿宋_GB2312" w:eastAsia="仿宋_GB2312"/>
          <w:color w:val="auto"/>
          <w:sz w:val="32"/>
          <w:szCs w:val="32"/>
          <w:highlight w:val="none"/>
          <w:u w:val="single"/>
          <w:lang w:val="en-US" w:eastAsia="zh-CN"/>
        </w:rPr>
      </w:pPr>
      <w:r>
        <w:rPr>
          <w:rFonts w:hint="eastAsia" w:ascii="仿宋_GB2312" w:eastAsia="仿宋_GB2312"/>
          <w:color w:val="auto"/>
          <w:sz w:val="32"/>
          <w:szCs w:val="32"/>
          <w:highlight w:val="none"/>
          <w:u w:val="none"/>
          <w:lang w:val="en-US" w:eastAsia="zh-CN"/>
        </w:rPr>
        <w:t>年 月 日</w:t>
      </w:r>
    </w:p>
    <w:p>
      <w:pPr>
        <w:numPr>
          <w:ilvl w:val="0"/>
          <w:numId w:val="0"/>
        </w:numPr>
        <w:spacing w:line="600" w:lineRule="exact"/>
        <w:ind w:firstLine="640" w:firstLineChars="200"/>
        <w:jc w:val="left"/>
        <w:rPr>
          <w:rFonts w:ascii="仿宋_GB2312" w:eastAsia="仿宋_GB2312"/>
          <w:color w:val="auto"/>
          <w:sz w:val="32"/>
          <w:szCs w:val="32"/>
          <w:highlight w:val="none"/>
          <w:u w:val="single"/>
        </w:rPr>
      </w:pPr>
    </w:p>
    <w:p>
      <w:pPr>
        <w:spacing w:line="600" w:lineRule="exact"/>
        <w:jc w:val="left"/>
        <w:rPr>
          <w:rFonts w:hint="eastAsia" w:ascii="宋体" w:hAnsi="宋体"/>
          <w:color w:val="auto"/>
          <w:sz w:val="44"/>
          <w:szCs w:val="44"/>
          <w:highlight w:val="none"/>
        </w:rPr>
      </w:pPr>
    </w:p>
    <w:p>
      <w:pPr>
        <w:spacing w:line="720" w:lineRule="exact"/>
        <w:jc w:val="center"/>
        <w:rPr>
          <w:rFonts w:hint="eastAsia" w:ascii="宋体" w:hAnsi="宋体"/>
          <w:b/>
          <w:color w:val="auto"/>
          <w:sz w:val="44"/>
          <w:szCs w:val="44"/>
          <w:highlight w:val="none"/>
          <w:lang w:val="en-US" w:eastAsia="zh-CN"/>
        </w:rPr>
      </w:pPr>
      <w:r>
        <w:rPr>
          <w:rFonts w:hint="eastAsia" w:ascii="宋体" w:hAnsi="宋体"/>
          <w:b/>
          <w:color w:val="auto"/>
          <w:sz w:val="44"/>
          <w:szCs w:val="44"/>
          <w:highlight w:val="none"/>
          <w:lang w:val="en-US" w:eastAsia="zh-CN"/>
        </w:rPr>
        <w:t>预约申请通知单</w:t>
      </w:r>
    </w:p>
    <w:p>
      <w:pPr>
        <w:spacing w:line="720" w:lineRule="exact"/>
        <w:jc w:val="center"/>
        <w:rPr>
          <w:rFonts w:hint="eastAsia" w:ascii="楷体_GB2312" w:eastAsia="楷体_GB2312"/>
          <w:color w:val="auto"/>
          <w:sz w:val="32"/>
          <w:szCs w:val="32"/>
          <w:highlight w:val="none"/>
          <w:lang w:val="en-US" w:eastAsia="zh-CN"/>
        </w:rPr>
      </w:pPr>
      <w:r>
        <w:rPr>
          <w:rFonts w:hint="eastAsia" w:ascii="楷体_GB2312" w:eastAsia="楷体_GB2312"/>
          <w:color w:val="auto"/>
          <w:sz w:val="32"/>
          <w:szCs w:val="32"/>
          <w:highlight w:val="none"/>
          <w:lang w:val="en-US" w:eastAsia="zh-CN"/>
        </w:rPr>
        <w:t>（申请主体留存）</w:t>
      </w:r>
    </w:p>
    <w:p>
      <w:pPr>
        <w:spacing w:line="600" w:lineRule="exact"/>
        <w:ind w:firstLine="0" w:firstLineChars="0"/>
        <w:jc w:val="left"/>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尊敬的xxx：</w:t>
      </w:r>
    </w:p>
    <w:p>
      <w:pPr>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您的烟草专卖零售许可证预约申请已成功。</w:t>
      </w:r>
    </w:p>
    <w:p>
      <w:pPr>
        <w:numPr>
          <w:ilvl w:val="0"/>
          <w:numId w:val="0"/>
        </w:numPr>
        <w:spacing w:line="600" w:lineRule="exact"/>
        <w:ind w:firstLine="640" w:firstLineChars="200"/>
        <w:jc w:val="left"/>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1.预约申请时间： 2.预审查名次：</w:t>
      </w:r>
    </w:p>
    <w:p>
      <w:pPr>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请您耐心等待市场监管员联系，进行预审查。在此期间，请确保您提前准备好相关的材料和文件，确保审查过程的高效进行。</w:t>
      </w:r>
    </w:p>
    <w:p>
      <w:pPr>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感谢您的配合，预祝您一切顺利。</w:t>
      </w:r>
    </w:p>
    <w:p>
      <w:pPr>
        <w:spacing w:line="600" w:lineRule="exact"/>
        <w:jc w:val="right"/>
        <w:rPr>
          <w:rFonts w:hint="eastAsia" w:ascii="仿宋_GB2312" w:eastAsia="仿宋_GB2312"/>
          <w:color w:val="auto"/>
          <w:sz w:val="32"/>
          <w:szCs w:val="32"/>
          <w:highlight w:val="none"/>
          <w:u w:val="single"/>
          <w:lang w:val="en-US" w:eastAsia="zh-CN"/>
        </w:rPr>
      </w:pPr>
    </w:p>
    <w:p>
      <w:pPr>
        <w:spacing w:line="600" w:lineRule="exact"/>
        <w:jc w:val="right"/>
        <w:rPr>
          <w:rFonts w:ascii="仿宋_GB2312" w:eastAsia="仿宋_GB2312"/>
          <w:color w:val="auto"/>
          <w:sz w:val="32"/>
          <w:szCs w:val="32"/>
          <w:highlight w:val="none"/>
          <w:u w:val="none"/>
        </w:rPr>
        <w:sectPr>
          <w:headerReference r:id="rId4" w:type="default"/>
          <w:footerReference r:id="rId5" w:type="default"/>
          <w:footerReference r:id="rId6" w:type="even"/>
          <w:pgSz w:w="16838" w:h="11906" w:orient="landscape"/>
          <w:pgMar w:top="1440" w:right="1800" w:bottom="1440" w:left="1800" w:header="851" w:footer="992" w:gutter="0"/>
          <w:pgNumType w:fmt="decimal"/>
          <w:cols w:space="998" w:num="2"/>
          <w:docGrid w:type="linesAndChars" w:linePitch="312" w:charSpace="0"/>
        </w:sectPr>
      </w:pPr>
      <w:r>
        <w:rPr>
          <w:rFonts w:hint="eastAsia" w:ascii="仿宋_GB2312" w:eastAsia="仿宋_GB2312"/>
          <w:color w:val="auto"/>
          <w:sz w:val="32"/>
          <w:szCs w:val="32"/>
          <w:highlight w:val="none"/>
          <w:u w:val="none"/>
          <w:lang w:val="en-US" w:eastAsia="zh-CN"/>
        </w:rPr>
        <w:t>年 月 日</w:t>
      </w:r>
    </w:p>
    <w:p>
      <w:pPr>
        <w:spacing w:line="20" w:lineRule="exact"/>
        <w:rPr>
          <w:rFonts w:ascii="仿宋_GB2312" w:eastAsia="仿宋_GB2312"/>
          <w:color w:val="auto"/>
          <w:sz w:val="28"/>
          <w:szCs w:val="28"/>
          <w:highlight w:val="none"/>
        </w:rPr>
      </w:pPr>
    </w:p>
    <w:p>
      <w:pPr>
        <w:spacing w:line="20" w:lineRule="exact"/>
        <w:rPr>
          <w:rFonts w:ascii="仿宋_GB2312" w:eastAsia="仿宋_GB2312"/>
          <w:color w:val="auto"/>
          <w:sz w:val="28"/>
          <w:szCs w:val="28"/>
          <w:highlight w:val="none"/>
        </w:rPr>
      </w:pPr>
    </w:p>
    <w:p>
      <w:pPr>
        <w:pStyle w:val="3"/>
        <w:spacing w:after="0"/>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附件3</w:t>
      </w:r>
    </w:p>
    <w:p>
      <w:pPr>
        <w:jc w:val="center"/>
        <w:rPr>
          <w:rFonts w:hint="default" w:ascii="宋体" w:hAnsi="宋体" w:eastAsia="宋体" w:cs="宋体"/>
          <w:b w:val="0"/>
          <w:color w:val="auto"/>
          <w:kern w:val="0"/>
          <w:sz w:val="44"/>
          <w:szCs w:val="44"/>
          <w:highlight w:val="none"/>
          <w:lang w:val="en-US" w:eastAsia="zh-CN" w:bidi="ar-SA"/>
        </w:rPr>
      </w:pPr>
      <w:r>
        <w:rPr>
          <w:rFonts w:hint="eastAsia" w:ascii="宋体" w:hAnsi="宋体" w:eastAsia="宋体" w:cs="宋体"/>
          <w:b w:val="0"/>
          <w:color w:val="auto"/>
          <w:kern w:val="0"/>
          <w:sz w:val="44"/>
          <w:szCs w:val="44"/>
          <w:highlight w:val="none"/>
          <w:lang w:val="en-US" w:eastAsia="zh-CN" w:bidi="ar-SA"/>
        </w:rPr>
        <w:t>烟草专卖零售许可证轮候台账</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1288"/>
        <w:gridCol w:w="1288"/>
        <w:gridCol w:w="1288"/>
        <w:gridCol w:w="1288"/>
        <w:gridCol w:w="1288"/>
        <w:gridCol w:w="1288"/>
        <w:gridCol w:w="1289"/>
        <w:gridCol w:w="1289"/>
        <w:gridCol w:w="1289"/>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b w:val="0"/>
                <w:color w:val="auto"/>
                <w:kern w:val="0"/>
                <w:sz w:val="24"/>
                <w:szCs w:val="24"/>
                <w:highlight w:val="none"/>
                <w:vertAlign w:val="baseline"/>
                <w:lang w:val="en-US" w:eastAsia="zh-CN" w:bidi="ar-SA"/>
              </w:rPr>
              <w:t>序号</w:t>
            </w: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b w:val="0"/>
                <w:color w:val="auto"/>
                <w:kern w:val="0"/>
                <w:sz w:val="24"/>
                <w:szCs w:val="24"/>
                <w:highlight w:val="none"/>
                <w:vertAlign w:val="baseline"/>
                <w:lang w:val="en-US" w:eastAsia="zh-CN" w:bidi="ar-SA"/>
              </w:rPr>
              <w:t>预约申请时间</w:t>
            </w: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b w:val="0"/>
                <w:color w:val="auto"/>
                <w:kern w:val="0"/>
                <w:sz w:val="24"/>
                <w:szCs w:val="24"/>
                <w:highlight w:val="none"/>
                <w:vertAlign w:val="baseline"/>
                <w:lang w:val="en-US" w:eastAsia="zh-CN" w:bidi="ar-SA"/>
              </w:rPr>
              <w:t>申请主体/企业名称</w:t>
            </w: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b w:val="0"/>
                <w:color w:val="auto"/>
                <w:kern w:val="0"/>
                <w:sz w:val="24"/>
                <w:szCs w:val="24"/>
                <w:highlight w:val="none"/>
                <w:vertAlign w:val="baseline"/>
                <w:lang w:val="en-US" w:eastAsia="zh-CN" w:bidi="ar-SA"/>
              </w:rPr>
              <w:t>联系方式</w:t>
            </w: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b w:val="0"/>
                <w:color w:val="auto"/>
                <w:kern w:val="0"/>
                <w:sz w:val="24"/>
                <w:szCs w:val="24"/>
                <w:highlight w:val="none"/>
                <w:vertAlign w:val="baseline"/>
                <w:lang w:val="en-US" w:eastAsia="zh-CN" w:bidi="ar-SA"/>
              </w:rPr>
              <w:t>预审查名次</w:t>
            </w: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b w:val="0"/>
                <w:color w:val="auto"/>
                <w:kern w:val="0"/>
                <w:sz w:val="24"/>
                <w:szCs w:val="24"/>
                <w:highlight w:val="none"/>
                <w:vertAlign w:val="baseline"/>
                <w:lang w:val="en-US" w:eastAsia="zh-CN" w:bidi="ar-SA"/>
              </w:rPr>
              <w:t>预审查状态（符合/不符合）</w:t>
            </w: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b w:val="0"/>
                <w:color w:val="auto"/>
                <w:kern w:val="0"/>
                <w:sz w:val="24"/>
                <w:szCs w:val="24"/>
                <w:highlight w:val="none"/>
                <w:vertAlign w:val="baseline"/>
                <w:lang w:val="en-US" w:eastAsia="zh-CN" w:bidi="ar-SA"/>
              </w:rPr>
              <w:t>轮候名次</w:t>
            </w: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b w:val="0"/>
                <w:color w:val="auto"/>
                <w:kern w:val="0"/>
                <w:sz w:val="24"/>
                <w:szCs w:val="24"/>
                <w:highlight w:val="none"/>
                <w:vertAlign w:val="baseline"/>
                <w:lang w:val="en-US" w:eastAsia="zh-CN" w:bidi="ar-SA"/>
              </w:rPr>
              <w:t>市场监管员</w:t>
            </w: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b w:val="0"/>
                <w:color w:val="auto"/>
                <w:kern w:val="0"/>
                <w:sz w:val="24"/>
                <w:szCs w:val="24"/>
                <w:highlight w:val="none"/>
                <w:vertAlign w:val="baseline"/>
                <w:lang w:val="en-US" w:eastAsia="zh-CN" w:bidi="ar-SA"/>
              </w:rPr>
              <w:t>申请状态</w:t>
            </w: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b w:val="0"/>
                <w:color w:val="auto"/>
                <w:kern w:val="0"/>
                <w:sz w:val="24"/>
                <w:szCs w:val="24"/>
                <w:highlight w:val="none"/>
                <w:vertAlign w:val="baseline"/>
                <w:lang w:val="en-US" w:eastAsia="zh-CN" w:bidi="ar-SA"/>
              </w:rPr>
              <w:t>附加说明</w:t>
            </w: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b w:val="0"/>
                <w:color w:val="auto"/>
                <w:kern w:val="0"/>
                <w:sz w:val="24"/>
                <w:szCs w:val="24"/>
                <w:highlight w:val="none"/>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color w:val="auto"/>
                <w:kern w:val="0"/>
                <w:sz w:val="22"/>
                <w:szCs w:val="22"/>
                <w:highlight w:val="none"/>
                <w:lang w:val="en-US" w:eastAsia="zh-CN"/>
              </w:rPr>
              <w:t>1</w:t>
            </w: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color w:val="auto"/>
                <w:kern w:val="0"/>
                <w:sz w:val="22"/>
                <w:szCs w:val="22"/>
                <w:highlight w:val="none"/>
                <w:lang w:val="en-US" w:eastAsia="zh-CN"/>
              </w:rPr>
              <w:t>2</w:t>
            </w: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color w:val="auto"/>
                <w:kern w:val="0"/>
                <w:sz w:val="22"/>
                <w:szCs w:val="22"/>
                <w:highlight w:val="none"/>
                <w:lang w:val="en-US" w:eastAsia="zh-CN"/>
              </w:rPr>
              <w:t>3</w:t>
            </w: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color w:val="auto"/>
                <w:kern w:val="0"/>
                <w:sz w:val="22"/>
                <w:szCs w:val="22"/>
                <w:highlight w:val="none"/>
                <w:lang w:val="en-US" w:eastAsia="zh-CN"/>
              </w:rPr>
              <w:t>4</w:t>
            </w: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color w:val="auto"/>
                <w:kern w:val="0"/>
                <w:sz w:val="22"/>
                <w:szCs w:val="22"/>
                <w:highlight w:val="none"/>
                <w:lang w:val="en-US" w:eastAsia="zh-CN"/>
              </w:rPr>
              <w:t>5</w:t>
            </w: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color w:val="auto"/>
                <w:kern w:val="0"/>
                <w:sz w:val="22"/>
                <w:szCs w:val="22"/>
                <w:highlight w:val="none"/>
                <w:lang w:val="en-US" w:eastAsia="zh-CN"/>
              </w:rPr>
              <w:t>6</w:t>
            </w: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color w:val="auto"/>
                <w:kern w:val="0"/>
                <w:sz w:val="22"/>
                <w:szCs w:val="22"/>
                <w:highlight w:val="none"/>
                <w:lang w:val="en-US" w:eastAsia="zh-CN"/>
              </w:rPr>
              <w:t>7</w:t>
            </w: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color w:val="auto"/>
                <w:kern w:val="0"/>
                <w:sz w:val="22"/>
                <w:szCs w:val="22"/>
                <w:highlight w:val="none"/>
                <w:lang w:val="en-US" w:eastAsia="zh-CN"/>
              </w:rPr>
              <w:t>8</w:t>
            </w: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color w:val="auto"/>
                <w:kern w:val="0"/>
                <w:sz w:val="22"/>
                <w:szCs w:val="22"/>
                <w:highlight w:val="none"/>
                <w:lang w:val="en-US" w:eastAsia="zh-CN"/>
              </w:rPr>
              <w:t>9</w:t>
            </w: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color w:val="auto"/>
                <w:kern w:val="0"/>
                <w:sz w:val="22"/>
                <w:szCs w:val="22"/>
                <w:highlight w:val="none"/>
                <w:lang w:val="en-US" w:eastAsia="zh-CN"/>
              </w:rPr>
              <w:t>10</w:t>
            </w: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color w:val="auto"/>
                <w:kern w:val="0"/>
                <w:sz w:val="22"/>
                <w:szCs w:val="22"/>
                <w:highlight w:val="none"/>
                <w:lang w:val="en-US" w:eastAsia="zh-CN"/>
              </w:rPr>
              <w:t>11</w:t>
            </w: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color w:val="auto"/>
                <w:kern w:val="0"/>
                <w:sz w:val="22"/>
                <w:szCs w:val="22"/>
                <w:highlight w:val="none"/>
                <w:lang w:val="en-US" w:eastAsia="zh-CN"/>
              </w:rPr>
              <w:t>12</w:t>
            </w: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color w:val="auto"/>
                <w:kern w:val="0"/>
                <w:sz w:val="22"/>
                <w:szCs w:val="22"/>
                <w:highlight w:val="none"/>
                <w:lang w:val="en-US" w:eastAsia="zh-CN"/>
              </w:rPr>
              <w:t>13</w:t>
            </w: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color w:val="auto"/>
                <w:kern w:val="0"/>
                <w:sz w:val="22"/>
                <w:szCs w:val="22"/>
                <w:highlight w:val="none"/>
                <w:lang w:val="en-US" w:eastAsia="zh-CN"/>
              </w:rPr>
              <w:t>14</w:t>
            </w: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r>
              <w:rPr>
                <w:rFonts w:hint="eastAsia" w:ascii="宋体" w:hAnsi="宋体" w:eastAsia="宋体" w:cs="宋体"/>
                <w:color w:val="auto"/>
                <w:kern w:val="0"/>
                <w:sz w:val="22"/>
                <w:szCs w:val="22"/>
                <w:highlight w:val="none"/>
                <w:lang w:val="en-US" w:eastAsia="zh-CN"/>
              </w:rPr>
              <w:t>15</w:t>
            </w: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8"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c>
          <w:tcPr>
            <w:tcW w:w="1289" w:type="dxa"/>
            <w:noWrap w:val="0"/>
            <w:vAlign w:val="center"/>
          </w:tcPr>
          <w:p>
            <w:pPr>
              <w:tabs>
                <w:tab w:val="left" w:pos="6422"/>
              </w:tabs>
              <w:bidi w:val="0"/>
              <w:jc w:val="center"/>
              <w:rPr>
                <w:rFonts w:hint="default" w:ascii="宋体" w:hAnsi="宋体" w:eastAsia="宋体" w:cs="宋体"/>
                <w:b w:val="0"/>
                <w:color w:val="auto"/>
                <w:kern w:val="0"/>
                <w:sz w:val="24"/>
                <w:szCs w:val="24"/>
                <w:highlight w:val="none"/>
                <w:vertAlign w:val="baseline"/>
                <w:lang w:val="en-US" w:eastAsia="zh-CN" w:bidi="ar-SA"/>
              </w:rPr>
            </w:pPr>
          </w:p>
        </w:tc>
      </w:tr>
    </w:tbl>
    <w:p>
      <w:pPr>
        <w:tabs>
          <w:tab w:val="left" w:pos="6422"/>
        </w:tabs>
        <w:bidi w:val="0"/>
        <w:jc w:val="both"/>
        <w:rPr>
          <w:rFonts w:hint="default" w:ascii="宋体" w:hAnsi="宋体" w:eastAsia="宋体" w:cs="宋体"/>
          <w:b w:val="0"/>
          <w:color w:val="auto"/>
          <w:kern w:val="0"/>
          <w:sz w:val="44"/>
          <w:szCs w:val="44"/>
          <w:highlight w:val="none"/>
          <w:lang w:val="en-US" w:eastAsia="zh-CN" w:bidi="ar-SA"/>
        </w:rPr>
        <w:sectPr>
          <w:headerReference r:id="rId7" w:type="default"/>
          <w:footerReference r:id="rId8" w:type="default"/>
          <w:pgSz w:w="16838" w:h="11906" w:orient="landscape"/>
          <w:pgMar w:top="1800" w:right="1440" w:bottom="1800" w:left="1440" w:header="851" w:footer="992" w:gutter="0"/>
          <w:pgNumType w:fmt="decimal"/>
          <w:cols w:space="720" w:num="1"/>
          <w:docGrid w:type="lines" w:linePitch="312" w:charSpace="0"/>
        </w:sectPr>
      </w:pPr>
      <w:r>
        <w:rPr>
          <w:rFonts w:hint="eastAsia"/>
          <w:color w:val="auto"/>
          <w:sz w:val="15"/>
          <w:szCs w:val="15"/>
          <w:highlight w:val="none"/>
        </w:rPr>
        <w:t>填表说明</w:t>
      </w:r>
      <w:r>
        <w:rPr>
          <w:rFonts w:hint="eastAsia"/>
          <w:color w:val="auto"/>
          <w:sz w:val="15"/>
          <w:szCs w:val="15"/>
          <w:highlight w:val="none"/>
          <w:lang w:eastAsia="zh-CN"/>
        </w:rPr>
        <w:t>：</w:t>
      </w:r>
      <w:r>
        <w:rPr>
          <w:rFonts w:hint="eastAsia"/>
          <w:color w:val="auto"/>
          <w:sz w:val="15"/>
          <w:szCs w:val="15"/>
          <w:highlight w:val="none"/>
          <w:lang w:val="en-US" w:eastAsia="zh-CN"/>
        </w:rPr>
        <w:t>预审查名次为申请主体在预审查阶段的先后顺序，根据提交的预约申请时间确定；申请状态为预约申请的当前状态，例如已提交、待审核、审核中、预审查中、待办理（预审查通过，等待办理烟草专卖零售许可证）、办理中（正在办理烟草专卖零售许可证）、已办理（已成功办理烟草专卖零售许可证）、放弃办理；预审查情况为申请主体是否符合预审查条件，填符合或不符合；轮候名次为根据预审查结果确定申请主体等候办理烟草专卖零售许可证的顺序；市场监管员为负责预审查的市场监管员姓名。</w:t>
      </w:r>
    </w:p>
    <w:p>
      <w:pPr>
        <w:pStyle w:val="3"/>
        <w:spacing w:after="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附件4</w:t>
      </w:r>
    </w:p>
    <w:p>
      <w:pPr>
        <w:pStyle w:val="4"/>
        <w:jc w:val="center"/>
        <w:rPr>
          <w:rFonts w:hint="eastAsia" w:ascii="宋体" w:hAnsi="宋体" w:eastAsia="宋体" w:cs="宋体"/>
          <w:b w:val="0"/>
          <w:color w:val="auto"/>
          <w:kern w:val="0"/>
          <w:sz w:val="40"/>
          <w:szCs w:val="40"/>
          <w:highlight w:val="none"/>
          <w:lang w:val="en-US" w:eastAsia="zh-CN" w:bidi="ar-SA"/>
        </w:rPr>
      </w:pPr>
      <w:r>
        <w:rPr>
          <w:rFonts w:hint="eastAsia" w:ascii="宋体" w:hAnsi="宋体" w:eastAsia="宋体" w:cs="宋体"/>
          <w:b w:val="0"/>
          <w:color w:val="auto"/>
          <w:kern w:val="0"/>
          <w:sz w:val="40"/>
          <w:szCs w:val="40"/>
          <w:highlight w:val="none"/>
          <w:lang w:val="en-US" w:eastAsia="zh-CN" w:bidi="ar-SA"/>
        </w:rPr>
        <w:t>烟草专卖零售许可证预审查记录表</w:t>
      </w:r>
    </w:p>
    <w:tbl>
      <w:tblPr>
        <w:tblStyle w:val="8"/>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230"/>
        <w:gridCol w:w="807"/>
        <w:gridCol w:w="2076"/>
        <w:gridCol w:w="140"/>
        <w:gridCol w:w="283"/>
        <w:gridCol w:w="1046"/>
        <w:gridCol w:w="747"/>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231" w:type="dxa"/>
            <w:gridSpan w:val="9"/>
            <w:shd w:val="clear" w:color="auto" w:fill="D9D9D9"/>
            <w:noWrap w:val="0"/>
            <w:vAlign w:val="center"/>
          </w:tcPr>
          <w:p>
            <w:pPr>
              <w:spacing w:after="120"/>
              <w:jc w:val="center"/>
              <w:rPr>
                <w:rFonts w:ascii="黑体" w:hAnsi="黑体" w:eastAsia="黑体"/>
                <w:color w:val="auto"/>
                <w:szCs w:val="21"/>
                <w:highlight w:val="none"/>
              </w:rPr>
            </w:pPr>
            <w:r>
              <w:rPr>
                <w:rFonts w:ascii="黑体" w:hAnsi="黑体" w:eastAsia="黑体" w:cs="宋体"/>
                <w:color w:val="auto"/>
                <w:kern w:val="0"/>
                <w:szCs w:val="21"/>
                <w:highlight w:val="none"/>
              </w:rPr>
              <w:t>申请事项基本信息</w:t>
            </w:r>
            <w:r>
              <w:rPr>
                <w:rFonts w:hint="eastAsia" w:ascii="黑体" w:hAnsi="黑体" w:eastAsia="黑体" w:cs="宋体"/>
                <w:color w:val="auto"/>
                <w:kern w:val="0"/>
                <w:szCs w:val="21"/>
                <w:highlight w:val="none"/>
              </w:rPr>
              <w:t>（略）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231" w:type="dxa"/>
            <w:gridSpan w:val="9"/>
            <w:shd w:val="clear" w:color="auto" w:fill="D9D9D9"/>
            <w:noWrap w:val="0"/>
            <w:vAlign w:val="center"/>
          </w:tcPr>
          <w:p>
            <w:pPr>
              <w:spacing w:after="120"/>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lang w:val="en-US" w:eastAsia="zh-CN"/>
              </w:rPr>
              <w:t>预审查</w:t>
            </w:r>
            <w:r>
              <w:rPr>
                <w:rFonts w:hint="eastAsia" w:ascii="黑体" w:hAnsi="黑体" w:eastAsia="黑体" w:cs="宋体"/>
                <w:color w:val="auto"/>
                <w:kern w:val="0"/>
                <w:szCs w:val="21"/>
                <w:highlight w:val="none"/>
              </w:rPr>
              <w:t>确认信息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62" w:type="dxa"/>
            <w:vMerge w:val="restart"/>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确认申请表</w:t>
            </w:r>
          </w:p>
        </w:tc>
        <w:tc>
          <w:tcPr>
            <w:tcW w:w="2037" w:type="dxa"/>
            <w:gridSpan w:val="2"/>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项目</w:t>
            </w:r>
          </w:p>
        </w:tc>
        <w:tc>
          <w:tcPr>
            <w:tcW w:w="2499" w:type="dxa"/>
            <w:gridSpan w:val="3"/>
            <w:noWrap w:val="0"/>
            <w:vAlign w:val="center"/>
          </w:tcPr>
          <w:p>
            <w:pPr>
              <w:jc w:val="center"/>
              <w:rPr>
                <w:rFonts w:ascii="宋体" w:hAnsi="宋体"/>
                <w:color w:val="auto"/>
                <w:szCs w:val="21"/>
                <w:highlight w:val="none"/>
              </w:rPr>
            </w:pPr>
            <w:r>
              <w:rPr>
                <w:rFonts w:ascii="宋体" w:hAnsi="宋体"/>
                <w:color w:val="auto"/>
                <w:szCs w:val="21"/>
                <w:highlight w:val="none"/>
              </w:rPr>
              <w:t>申请信息</w:t>
            </w:r>
          </w:p>
        </w:tc>
        <w:tc>
          <w:tcPr>
            <w:tcW w:w="4133" w:type="dxa"/>
            <w:gridSpan w:val="3"/>
            <w:noWrap w:val="0"/>
            <w:vAlign w:val="center"/>
          </w:tcPr>
          <w:p>
            <w:pPr>
              <w:jc w:val="center"/>
              <w:rPr>
                <w:rFonts w:ascii="宋体" w:hAnsi="宋体"/>
                <w:color w:val="auto"/>
                <w:szCs w:val="21"/>
                <w:highlight w:val="none"/>
              </w:rPr>
            </w:pPr>
            <w:r>
              <w:rPr>
                <w:rFonts w:hint="eastAsia" w:ascii="宋体" w:hAnsi="宋体"/>
                <w:color w:val="auto"/>
                <w:szCs w:val="21"/>
                <w:highlight w:val="none"/>
                <w:lang w:val="en-US" w:eastAsia="zh-CN"/>
              </w:rPr>
              <w:t>预审查</w:t>
            </w:r>
            <w:r>
              <w:rPr>
                <w:rFonts w:ascii="宋体" w:hAnsi="宋体"/>
                <w:color w:val="auto"/>
                <w:szCs w:val="21"/>
                <w:highlight w:val="none"/>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62" w:type="dxa"/>
            <w:vMerge w:val="continue"/>
            <w:noWrap w:val="0"/>
            <w:vAlign w:val="top"/>
          </w:tcPr>
          <w:p>
            <w:pPr>
              <w:rPr>
                <w:rFonts w:hint="eastAsia" w:ascii="宋体" w:hAnsi="宋体"/>
                <w:color w:val="auto"/>
                <w:szCs w:val="21"/>
                <w:highlight w:val="none"/>
              </w:rPr>
            </w:pPr>
          </w:p>
        </w:tc>
        <w:tc>
          <w:tcPr>
            <w:tcW w:w="2037" w:type="dxa"/>
            <w:gridSpan w:val="2"/>
            <w:noWrap w:val="0"/>
            <w:vAlign w:val="top"/>
          </w:tcPr>
          <w:p>
            <w:pPr>
              <w:rPr>
                <w:rFonts w:hint="eastAsia" w:ascii="宋体" w:hAnsi="宋体"/>
                <w:color w:val="auto"/>
                <w:szCs w:val="21"/>
                <w:highlight w:val="none"/>
              </w:rPr>
            </w:pPr>
            <w:r>
              <w:rPr>
                <w:rFonts w:hint="eastAsia" w:ascii="宋体" w:hAnsi="宋体"/>
                <w:color w:val="auto"/>
                <w:szCs w:val="21"/>
                <w:highlight w:val="none"/>
              </w:rPr>
              <w:t>经营</w:t>
            </w:r>
            <w:r>
              <w:rPr>
                <w:rFonts w:ascii="宋体" w:hAnsi="宋体"/>
                <w:color w:val="auto"/>
                <w:szCs w:val="21"/>
                <w:highlight w:val="none"/>
              </w:rPr>
              <w:t>地址</w:t>
            </w:r>
            <w:r>
              <w:rPr>
                <w:rFonts w:hint="eastAsia" w:ascii="宋体" w:hAnsi="宋体"/>
                <w:b/>
                <w:color w:val="auto"/>
                <w:szCs w:val="21"/>
                <w:highlight w:val="none"/>
              </w:rPr>
              <w:t>＊</w:t>
            </w:r>
          </w:p>
        </w:tc>
        <w:tc>
          <w:tcPr>
            <w:tcW w:w="2499" w:type="dxa"/>
            <w:gridSpan w:val="3"/>
            <w:noWrap w:val="0"/>
            <w:vAlign w:val="top"/>
          </w:tcPr>
          <w:p>
            <w:pPr>
              <w:rPr>
                <w:rFonts w:ascii="宋体" w:hAnsi="宋体"/>
                <w:color w:val="auto"/>
                <w:szCs w:val="21"/>
                <w:highlight w:val="none"/>
              </w:rPr>
            </w:pPr>
          </w:p>
        </w:tc>
        <w:tc>
          <w:tcPr>
            <w:tcW w:w="4133" w:type="dxa"/>
            <w:gridSpan w:val="3"/>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62" w:type="dxa"/>
            <w:vMerge w:val="continue"/>
            <w:noWrap w:val="0"/>
            <w:vAlign w:val="center"/>
          </w:tcPr>
          <w:p>
            <w:pPr>
              <w:rPr>
                <w:rFonts w:ascii="宋体" w:hAnsi="宋体"/>
                <w:color w:val="auto"/>
                <w:szCs w:val="21"/>
                <w:highlight w:val="none"/>
              </w:rPr>
            </w:pPr>
          </w:p>
        </w:tc>
        <w:tc>
          <w:tcPr>
            <w:tcW w:w="2037" w:type="dxa"/>
            <w:gridSpan w:val="2"/>
            <w:noWrap w:val="0"/>
            <w:vAlign w:val="center"/>
          </w:tcPr>
          <w:p>
            <w:pPr>
              <w:rPr>
                <w:rFonts w:ascii="宋体" w:hAnsi="宋体"/>
                <w:color w:val="auto"/>
                <w:szCs w:val="21"/>
                <w:highlight w:val="none"/>
              </w:rPr>
            </w:pPr>
            <w:r>
              <w:rPr>
                <w:rFonts w:hint="eastAsia" w:ascii="宋体" w:hAnsi="宋体"/>
                <w:color w:val="auto"/>
                <w:szCs w:val="21"/>
                <w:highlight w:val="none"/>
              </w:rPr>
              <w:t>场地权属</w:t>
            </w:r>
          </w:p>
        </w:tc>
        <w:tc>
          <w:tcPr>
            <w:tcW w:w="2499" w:type="dxa"/>
            <w:gridSpan w:val="3"/>
            <w:noWrap w:val="0"/>
            <w:vAlign w:val="top"/>
          </w:tcPr>
          <w:p>
            <w:pPr>
              <w:widowControl/>
              <w:rPr>
                <w:rFonts w:ascii="宋体" w:hAnsi="宋体"/>
                <w:color w:val="auto"/>
                <w:szCs w:val="21"/>
                <w:highlight w:val="none"/>
              </w:rPr>
            </w:pPr>
          </w:p>
        </w:tc>
        <w:tc>
          <w:tcPr>
            <w:tcW w:w="4133" w:type="dxa"/>
            <w:gridSpan w:val="3"/>
            <w:noWrap w:val="0"/>
            <w:vAlign w:val="top"/>
          </w:tcPr>
          <w:p>
            <w:pPr>
              <w:widowControl/>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2" w:type="dxa"/>
            <w:vMerge w:val="continue"/>
            <w:noWrap w:val="0"/>
            <w:vAlign w:val="top"/>
          </w:tcPr>
          <w:p>
            <w:pPr>
              <w:rPr>
                <w:rFonts w:ascii="宋体" w:hAnsi="宋体"/>
                <w:color w:val="auto"/>
                <w:szCs w:val="21"/>
                <w:highlight w:val="none"/>
              </w:rPr>
            </w:pPr>
          </w:p>
        </w:tc>
        <w:tc>
          <w:tcPr>
            <w:tcW w:w="2037" w:type="dxa"/>
            <w:gridSpan w:val="2"/>
            <w:noWrap w:val="0"/>
            <w:vAlign w:val="center"/>
          </w:tcPr>
          <w:p>
            <w:pPr>
              <w:rPr>
                <w:rFonts w:ascii="宋体" w:hAnsi="宋体"/>
                <w:color w:val="auto"/>
                <w:szCs w:val="21"/>
                <w:highlight w:val="none"/>
              </w:rPr>
            </w:pPr>
            <w:r>
              <w:rPr>
                <w:rFonts w:hint="eastAsia" w:ascii="宋体" w:hAnsi="宋体"/>
                <w:color w:val="auto"/>
                <w:szCs w:val="21"/>
                <w:highlight w:val="none"/>
              </w:rPr>
              <w:t>群体类型</w:t>
            </w:r>
          </w:p>
        </w:tc>
        <w:tc>
          <w:tcPr>
            <w:tcW w:w="2499" w:type="dxa"/>
            <w:gridSpan w:val="3"/>
            <w:noWrap w:val="0"/>
            <w:vAlign w:val="top"/>
          </w:tcPr>
          <w:p>
            <w:pPr>
              <w:rPr>
                <w:rFonts w:ascii="宋体" w:hAnsi="宋体"/>
                <w:color w:val="auto"/>
                <w:szCs w:val="21"/>
                <w:highlight w:val="none"/>
              </w:rPr>
            </w:pPr>
          </w:p>
        </w:tc>
        <w:tc>
          <w:tcPr>
            <w:tcW w:w="4133" w:type="dxa"/>
            <w:gridSpan w:val="3"/>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62" w:type="dxa"/>
            <w:vMerge w:val="restart"/>
            <w:noWrap w:val="0"/>
            <w:vAlign w:val="center"/>
          </w:tcPr>
          <w:p>
            <w:pPr>
              <w:jc w:val="center"/>
              <w:rPr>
                <w:rFonts w:ascii="宋体" w:hAnsi="宋体"/>
                <w:color w:val="auto"/>
                <w:szCs w:val="21"/>
                <w:highlight w:val="none"/>
              </w:rPr>
            </w:pPr>
            <w:r>
              <w:rPr>
                <w:rFonts w:ascii="宋体" w:hAnsi="宋体"/>
                <w:color w:val="auto"/>
                <w:szCs w:val="21"/>
                <w:highlight w:val="none"/>
              </w:rPr>
              <w:t>其他实地情况</w:t>
            </w:r>
          </w:p>
        </w:tc>
        <w:tc>
          <w:tcPr>
            <w:tcW w:w="2037" w:type="dxa"/>
            <w:gridSpan w:val="2"/>
            <w:noWrap w:val="0"/>
            <w:vAlign w:val="top"/>
          </w:tcPr>
          <w:p>
            <w:pPr>
              <w:rPr>
                <w:rFonts w:ascii="宋体" w:hAnsi="宋体"/>
                <w:color w:val="auto"/>
                <w:szCs w:val="21"/>
                <w:highlight w:val="none"/>
              </w:rPr>
            </w:pPr>
            <w:r>
              <w:rPr>
                <w:rFonts w:hint="eastAsia" w:ascii="宋体" w:hAnsi="宋体"/>
                <w:color w:val="auto"/>
                <w:szCs w:val="21"/>
                <w:highlight w:val="none"/>
              </w:rPr>
              <w:t>所属</w:t>
            </w:r>
            <w:r>
              <w:rPr>
                <w:rFonts w:ascii="宋体" w:hAnsi="宋体"/>
                <w:color w:val="auto"/>
                <w:szCs w:val="21"/>
                <w:highlight w:val="none"/>
              </w:rPr>
              <w:t>街道（</w:t>
            </w:r>
            <w:r>
              <w:rPr>
                <w:rFonts w:hint="eastAsia" w:ascii="宋体" w:hAnsi="宋体"/>
                <w:color w:val="auto"/>
                <w:szCs w:val="21"/>
                <w:highlight w:val="none"/>
              </w:rPr>
              <w:t>乡镇</w:t>
            </w:r>
            <w:r>
              <w:rPr>
                <w:rFonts w:ascii="宋体" w:hAnsi="宋体"/>
                <w:color w:val="auto"/>
                <w:szCs w:val="21"/>
                <w:highlight w:val="none"/>
              </w:rPr>
              <w:t>）</w:t>
            </w:r>
            <w:r>
              <w:rPr>
                <w:rFonts w:hint="eastAsia" w:ascii="宋体" w:hAnsi="宋体"/>
                <w:b/>
                <w:color w:val="auto"/>
                <w:szCs w:val="21"/>
                <w:highlight w:val="none"/>
              </w:rPr>
              <w:t>＊</w:t>
            </w:r>
          </w:p>
        </w:tc>
        <w:tc>
          <w:tcPr>
            <w:tcW w:w="2499" w:type="dxa"/>
            <w:gridSpan w:val="3"/>
            <w:noWrap w:val="0"/>
            <w:vAlign w:val="top"/>
          </w:tcPr>
          <w:p>
            <w:pPr>
              <w:rPr>
                <w:rFonts w:ascii="宋体" w:hAnsi="宋体"/>
                <w:color w:val="auto"/>
                <w:szCs w:val="21"/>
                <w:highlight w:val="none"/>
              </w:rPr>
            </w:pPr>
          </w:p>
        </w:tc>
        <w:tc>
          <w:tcPr>
            <w:tcW w:w="1793" w:type="dxa"/>
            <w:gridSpan w:val="2"/>
            <w:noWrap w:val="0"/>
            <w:vAlign w:val="top"/>
          </w:tcPr>
          <w:p>
            <w:pPr>
              <w:rPr>
                <w:rFonts w:ascii="宋体" w:hAnsi="宋体"/>
                <w:color w:val="auto"/>
                <w:szCs w:val="21"/>
                <w:highlight w:val="none"/>
              </w:rPr>
            </w:pPr>
            <w:r>
              <w:rPr>
                <w:rFonts w:hint="eastAsia" w:ascii="宋体" w:hAnsi="宋体"/>
                <w:color w:val="auto"/>
                <w:szCs w:val="21"/>
                <w:highlight w:val="none"/>
              </w:rPr>
              <w:t>社区</w:t>
            </w:r>
            <w:r>
              <w:rPr>
                <w:rFonts w:ascii="宋体" w:hAnsi="宋体"/>
                <w:color w:val="auto"/>
                <w:szCs w:val="21"/>
                <w:highlight w:val="none"/>
              </w:rPr>
              <w:t>（</w:t>
            </w:r>
            <w:r>
              <w:rPr>
                <w:rFonts w:hint="eastAsia" w:ascii="宋体" w:hAnsi="宋体"/>
                <w:color w:val="auto"/>
                <w:szCs w:val="21"/>
                <w:highlight w:val="none"/>
              </w:rPr>
              <w:t>行政村</w:t>
            </w:r>
            <w:r>
              <w:rPr>
                <w:rFonts w:ascii="宋体" w:hAnsi="宋体"/>
                <w:color w:val="auto"/>
                <w:szCs w:val="21"/>
                <w:highlight w:val="none"/>
              </w:rPr>
              <w:t>）</w:t>
            </w:r>
            <w:r>
              <w:rPr>
                <w:rFonts w:hint="eastAsia" w:ascii="宋体" w:hAnsi="宋体"/>
                <w:b/>
                <w:color w:val="auto"/>
                <w:szCs w:val="21"/>
                <w:highlight w:val="none"/>
              </w:rPr>
              <w:t>＊</w:t>
            </w:r>
          </w:p>
        </w:tc>
        <w:tc>
          <w:tcPr>
            <w:tcW w:w="2340" w:type="dxa"/>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62" w:type="dxa"/>
            <w:vMerge w:val="continue"/>
            <w:noWrap w:val="0"/>
            <w:vAlign w:val="top"/>
          </w:tcPr>
          <w:p>
            <w:pPr>
              <w:rPr>
                <w:rFonts w:ascii="宋体" w:hAnsi="宋体"/>
                <w:color w:val="auto"/>
                <w:szCs w:val="21"/>
                <w:highlight w:val="none"/>
              </w:rPr>
            </w:pPr>
          </w:p>
        </w:tc>
        <w:tc>
          <w:tcPr>
            <w:tcW w:w="2037" w:type="dxa"/>
            <w:gridSpan w:val="2"/>
            <w:noWrap w:val="0"/>
            <w:vAlign w:val="center"/>
          </w:tcPr>
          <w:p>
            <w:pPr>
              <w:rPr>
                <w:rFonts w:ascii="宋体" w:hAnsi="宋体"/>
                <w:color w:val="auto"/>
                <w:szCs w:val="21"/>
                <w:highlight w:val="none"/>
              </w:rPr>
            </w:pPr>
            <w:r>
              <w:rPr>
                <w:rFonts w:hint="eastAsia" w:ascii="宋体" w:hAnsi="宋体"/>
                <w:color w:val="auto"/>
                <w:szCs w:val="21"/>
                <w:highlight w:val="none"/>
              </w:rPr>
              <w:t>地区类别</w:t>
            </w:r>
            <w:r>
              <w:rPr>
                <w:rFonts w:hint="eastAsia" w:ascii="宋体" w:hAnsi="宋体"/>
                <w:b/>
                <w:color w:val="auto"/>
                <w:szCs w:val="21"/>
                <w:highlight w:val="none"/>
              </w:rPr>
              <w:t>＊</w:t>
            </w:r>
          </w:p>
        </w:tc>
        <w:tc>
          <w:tcPr>
            <w:tcW w:w="2499" w:type="dxa"/>
            <w:gridSpan w:val="3"/>
            <w:noWrap w:val="0"/>
            <w:vAlign w:val="center"/>
          </w:tcPr>
          <w:p>
            <w:pPr>
              <w:tabs>
                <w:tab w:val="left" w:pos="1028"/>
              </w:tabs>
              <w:rPr>
                <w:rFonts w:hint="eastAsia" w:ascii="宋体" w:hAnsi="宋体" w:eastAsia="宋体"/>
                <w:color w:val="auto"/>
                <w:szCs w:val="21"/>
                <w:highlight w:val="none"/>
                <w:lang w:eastAsia="zh-CN"/>
              </w:rPr>
            </w:pPr>
            <w:r>
              <w:rPr>
                <w:rFonts w:hint="eastAsia" w:ascii="宋体" w:hAnsi="宋体"/>
                <w:color w:val="auto"/>
                <w:szCs w:val="21"/>
                <w:highlight w:val="none"/>
              </w:rPr>
              <w:t>□城市</w:t>
            </w:r>
            <w:r>
              <w:rPr>
                <w:rFonts w:hint="eastAsia" w:ascii="宋体" w:hAnsi="宋体"/>
                <w:color w:val="auto"/>
                <w:szCs w:val="21"/>
                <w:highlight w:val="none"/>
                <w:lang w:eastAsia="zh-CN"/>
              </w:rPr>
              <w:t xml:space="preserve"> □</w:t>
            </w:r>
            <w:r>
              <w:rPr>
                <w:rFonts w:hint="eastAsia" w:ascii="宋体" w:hAnsi="宋体"/>
                <w:color w:val="auto"/>
                <w:szCs w:val="21"/>
                <w:highlight w:val="none"/>
              </w:rPr>
              <w:t>农村</w:t>
            </w:r>
          </w:p>
        </w:tc>
        <w:tc>
          <w:tcPr>
            <w:tcW w:w="1793" w:type="dxa"/>
            <w:gridSpan w:val="2"/>
            <w:noWrap w:val="0"/>
            <w:vAlign w:val="center"/>
          </w:tcPr>
          <w:p>
            <w:pPr>
              <w:rPr>
                <w:rFonts w:ascii="宋体" w:hAnsi="宋体"/>
                <w:color w:val="auto"/>
                <w:szCs w:val="21"/>
                <w:highlight w:val="none"/>
              </w:rPr>
            </w:pPr>
            <w:r>
              <w:rPr>
                <w:rFonts w:hint="eastAsia" w:ascii="宋体" w:hAnsi="宋体"/>
                <w:color w:val="auto"/>
                <w:szCs w:val="21"/>
                <w:highlight w:val="none"/>
              </w:rPr>
              <w:t>经营</w:t>
            </w:r>
            <w:r>
              <w:rPr>
                <w:rFonts w:ascii="宋体" w:hAnsi="宋体"/>
                <w:color w:val="auto"/>
                <w:szCs w:val="21"/>
                <w:highlight w:val="none"/>
              </w:rPr>
              <w:t>面积</w:t>
            </w:r>
          </w:p>
        </w:tc>
        <w:tc>
          <w:tcPr>
            <w:tcW w:w="2340" w:type="dxa"/>
            <w:noWrap w:val="0"/>
            <w:vAlign w:val="center"/>
          </w:tcPr>
          <w:p>
            <w:pPr>
              <w:ind w:firstLine="525" w:firstLineChars="250"/>
              <w:rPr>
                <w:rFonts w:ascii="宋体" w:hAnsi="宋体"/>
                <w:color w:val="auto"/>
                <w:szCs w:val="21"/>
                <w:highlight w:val="none"/>
              </w:rPr>
            </w:pPr>
            <w:r>
              <w:rPr>
                <w:rFonts w:ascii="宋体" w:hAnsi="宋体"/>
                <w:color w:val="auto"/>
                <w:szCs w:val="21"/>
                <w:highlight w:val="none"/>
              </w:rPr>
              <w:t>m</w:t>
            </w:r>
            <w:r>
              <w:rPr>
                <w:rFonts w:hint="eastAsia" w:ascii="宋体" w:hAnsi="宋体"/>
                <w:color w:val="auto"/>
                <w:szCs w:val="21"/>
                <w:highlight w:val="none"/>
              </w:rPr>
              <w:t>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62" w:type="dxa"/>
            <w:vMerge w:val="continue"/>
            <w:noWrap w:val="0"/>
            <w:vAlign w:val="top"/>
          </w:tcPr>
          <w:p>
            <w:pPr>
              <w:rPr>
                <w:rFonts w:ascii="宋体" w:hAnsi="宋体"/>
                <w:color w:val="auto"/>
                <w:szCs w:val="21"/>
                <w:highlight w:val="none"/>
              </w:rPr>
            </w:pPr>
          </w:p>
        </w:tc>
        <w:tc>
          <w:tcPr>
            <w:tcW w:w="2037" w:type="dxa"/>
            <w:gridSpan w:val="2"/>
            <w:noWrap w:val="0"/>
            <w:vAlign w:val="center"/>
          </w:tcPr>
          <w:p>
            <w:pPr>
              <w:rPr>
                <w:rFonts w:ascii="宋体" w:hAnsi="宋体"/>
                <w:color w:val="auto"/>
                <w:szCs w:val="21"/>
                <w:highlight w:val="none"/>
              </w:rPr>
            </w:pPr>
            <w:r>
              <w:rPr>
                <w:rFonts w:hint="eastAsia" w:ascii="宋体" w:hAnsi="宋体"/>
                <w:color w:val="auto"/>
                <w:szCs w:val="21"/>
                <w:highlight w:val="none"/>
              </w:rPr>
              <w:t>业态</w:t>
            </w:r>
            <w:r>
              <w:rPr>
                <w:rFonts w:hint="eastAsia" w:ascii="宋体" w:hAnsi="宋体"/>
                <w:b/>
                <w:color w:val="auto"/>
                <w:szCs w:val="21"/>
                <w:highlight w:val="none"/>
              </w:rPr>
              <w:t>＊</w:t>
            </w:r>
          </w:p>
        </w:tc>
        <w:tc>
          <w:tcPr>
            <w:tcW w:w="6632" w:type="dxa"/>
            <w:gridSpan w:val="6"/>
            <w:noWrap w:val="0"/>
            <w:vAlign w:val="center"/>
          </w:tcPr>
          <w:p>
            <w:pPr>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食杂</w:t>
            </w:r>
            <w:r>
              <w:rPr>
                <w:rFonts w:ascii="宋体" w:hAnsi="宋体"/>
                <w:color w:val="auto"/>
                <w:szCs w:val="21"/>
                <w:highlight w:val="none"/>
              </w:rPr>
              <w:t>店</w:t>
            </w:r>
            <w:r>
              <w:rPr>
                <w:rFonts w:hint="eastAsia" w:ascii="宋体" w:hAnsi="宋体"/>
                <w:color w:val="auto"/>
                <w:szCs w:val="21"/>
                <w:highlight w:val="none"/>
              </w:rPr>
              <w:t xml:space="preserve"> </w:t>
            </w:r>
            <w:r>
              <w:rPr>
                <w:rFonts w:hint="eastAsia" w:ascii="宋体" w:hAnsi="宋体"/>
                <w:color w:val="auto"/>
                <w:szCs w:val="21"/>
                <w:highlight w:val="none"/>
                <w:lang w:eastAsia="zh-CN"/>
              </w:rPr>
              <w:t>□</w:t>
            </w:r>
            <w:r>
              <w:rPr>
                <w:rFonts w:hint="eastAsia" w:ascii="宋体" w:hAnsi="宋体"/>
                <w:color w:val="auto"/>
                <w:szCs w:val="21"/>
                <w:highlight w:val="none"/>
              </w:rPr>
              <w:t>便利店 □超市 □商场 □烟酒</w:t>
            </w:r>
            <w:r>
              <w:rPr>
                <w:rFonts w:ascii="宋体" w:hAnsi="宋体"/>
                <w:color w:val="auto"/>
                <w:szCs w:val="21"/>
                <w:highlight w:val="none"/>
              </w:rPr>
              <w:t>商店</w:t>
            </w:r>
            <w:r>
              <w:rPr>
                <w:rFonts w:hint="eastAsia" w:ascii="宋体" w:hAnsi="宋体"/>
                <w:color w:val="auto"/>
                <w:szCs w:val="21"/>
                <w:highlight w:val="none"/>
              </w:rPr>
              <w:t xml:space="preserve"> □娱乐</w:t>
            </w:r>
            <w:r>
              <w:rPr>
                <w:rFonts w:ascii="宋体" w:hAnsi="宋体"/>
                <w:color w:val="auto"/>
                <w:szCs w:val="21"/>
                <w:highlight w:val="none"/>
              </w:rPr>
              <w:t>服务业</w:t>
            </w:r>
            <w:r>
              <w:rPr>
                <w:rFonts w:hint="eastAsia" w:ascii="宋体" w:hAnsi="宋体"/>
                <w:color w:val="auto"/>
                <w:szCs w:val="21"/>
                <w:highlight w:val="none"/>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62" w:type="dxa"/>
            <w:vMerge w:val="continue"/>
            <w:noWrap w:val="0"/>
            <w:vAlign w:val="top"/>
          </w:tcPr>
          <w:p>
            <w:pPr>
              <w:rPr>
                <w:rFonts w:hint="eastAsia" w:ascii="宋体" w:hAnsi="宋体"/>
                <w:color w:val="auto"/>
                <w:szCs w:val="21"/>
                <w:highlight w:val="none"/>
              </w:rPr>
            </w:pPr>
          </w:p>
        </w:tc>
        <w:tc>
          <w:tcPr>
            <w:tcW w:w="2037" w:type="dxa"/>
            <w:gridSpan w:val="2"/>
            <w:noWrap w:val="0"/>
            <w:vAlign w:val="center"/>
          </w:tcPr>
          <w:p>
            <w:pPr>
              <w:rPr>
                <w:rFonts w:hint="eastAsia" w:ascii="宋体" w:hAnsi="宋体"/>
                <w:color w:val="auto"/>
                <w:szCs w:val="21"/>
                <w:highlight w:val="none"/>
              </w:rPr>
            </w:pPr>
            <w:r>
              <w:rPr>
                <w:rFonts w:hint="eastAsia" w:ascii="宋体" w:hAnsi="宋体"/>
                <w:color w:val="auto"/>
                <w:szCs w:val="21"/>
                <w:highlight w:val="none"/>
              </w:rPr>
              <w:t>中小学校周围</w:t>
            </w:r>
            <w:r>
              <w:rPr>
                <w:rFonts w:hint="eastAsia" w:ascii="宋体" w:hAnsi="宋体"/>
                <w:b/>
                <w:color w:val="auto"/>
                <w:szCs w:val="21"/>
                <w:highlight w:val="none"/>
              </w:rPr>
              <w:t>＊</w:t>
            </w:r>
          </w:p>
        </w:tc>
        <w:tc>
          <w:tcPr>
            <w:tcW w:w="6632" w:type="dxa"/>
            <w:gridSpan w:val="6"/>
            <w:noWrap w:val="0"/>
            <w:vAlign w:val="top"/>
          </w:tcPr>
          <w:p>
            <w:pPr>
              <w:rPr>
                <w:rFonts w:hint="eastAsia" w:ascii="宋体" w:hAnsi="宋体"/>
                <w:color w:val="auto"/>
                <w:szCs w:val="21"/>
                <w:highlight w:val="none"/>
              </w:rPr>
            </w:pPr>
            <w:r>
              <w:rPr>
                <w:rFonts w:hint="eastAsia" w:ascii="宋体" w:hAnsi="宋体"/>
                <w:color w:val="auto"/>
                <w:szCs w:val="21"/>
                <w:highlight w:val="none"/>
              </w:rPr>
              <w:t>□是，说明：</w:t>
            </w:r>
            <w:r>
              <w:rPr>
                <w:rFonts w:hint="eastAsia" w:ascii="宋体" w:hAnsi="宋体"/>
                <w:color w:val="auto"/>
                <w:szCs w:val="21"/>
                <w:highlight w:val="none"/>
                <w:u w:val="single"/>
                <w:lang w:eastAsia="zh-CN"/>
              </w:rPr>
              <w:t xml:space="preserve">              </w:t>
            </w:r>
          </w:p>
          <w:p>
            <w:pPr>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562" w:type="dxa"/>
            <w:vMerge w:val="continue"/>
            <w:noWrap w:val="0"/>
            <w:vAlign w:val="top"/>
          </w:tcPr>
          <w:p>
            <w:pPr>
              <w:rPr>
                <w:rFonts w:hint="eastAsia" w:ascii="宋体" w:hAnsi="宋体"/>
                <w:color w:val="auto"/>
                <w:szCs w:val="21"/>
                <w:highlight w:val="none"/>
              </w:rPr>
            </w:pPr>
          </w:p>
        </w:tc>
        <w:tc>
          <w:tcPr>
            <w:tcW w:w="2037" w:type="dxa"/>
            <w:gridSpan w:val="2"/>
            <w:noWrap w:val="0"/>
            <w:vAlign w:val="center"/>
          </w:tcPr>
          <w:p>
            <w:pPr>
              <w:rPr>
                <w:rFonts w:hint="eastAsia" w:ascii="宋体" w:hAnsi="宋体"/>
                <w:color w:val="auto"/>
                <w:szCs w:val="21"/>
                <w:highlight w:val="none"/>
              </w:rPr>
            </w:pPr>
            <w:r>
              <w:rPr>
                <w:rFonts w:hint="eastAsia" w:ascii="宋体" w:hAnsi="宋体"/>
                <w:color w:val="auto"/>
                <w:szCs w:val="21"/>
                <w:highlight w:val="none"/>
              </w:rPr>
              <w:t>安全隐患</w:t>
            </w:r>
          </w:p>
        </w:tc>
        <w:tc>
          <w:tcPr>
            <w:tcW w:w="6632" w:type="dxa"/>
            <w:gridSpan w:val="6"/>
            <w:noWrap w:val="0"/>
            <w:vAlign w:val="top"/>
          </w:tcPr>
          <w:p>
            <w:pPr>
              <w:rPr>
                <w:rFonts w:hint="eastAsia" w:ascii="宋体" w:hAnsi="宋体"/>
                <w:color w:val="auto"/>
                <w:szCs w:val="21"/>
                <w:highlight w:val="none"/>
                <w:u w:val="single"/>
              </w:rPr>
            </w:pPr>
            <w:r>
              <w:rPr>
                <w:rFonts w:hint="eastAsia" w:ascii="宋体" w:hAnsi="宋体"/>
                <w:color w:val="auto"/>
                <w:szCs w:val="21"/>
                <w:highlight w:val="none"/>
                <w:lang w:eastAsia="zh-CN"/>
              </w:rPr>
              <w:t>□</w:t>
            </w:r>
            <w:r>
              <w:rPr>
                <w:rFonts w:hint="eastAsia" w:ascii="宋体" w:hAnsi="宋体"/>
                <w:color w:val="auto"/>
                <w:szCs w:val="21"/>
                <w:highlight w:val="none"/>
              </w:rPr>
              <w:t>有，说明：</w:t>
            </w:r>
            <w:r>
              <w:rPr>
                <w:rFonts w:hint="eastAsia" w:ascii="宋体" w:hAnsi="宋体"/>
                <w:color w:val="auto"/>
                <w:szCs w:val="21"/>
                <w:highlight w:val="none"/>
                <w:u w:val="single"/>
                <w:lang w:eastAsia="zh-CN"/>
              </w:rPr>
              <w:t xml:space="preserve">              </w:t>
            </w:r>
          </w:p>
          <w:p>
            <w:pPr>
              <w:rPr>
                <w:rFonts w:hint="eastAsia" w:ascii="宋体" w:hAnsi="宋体"/>
                <w:color w:val="auto"/>
                <w:szCs w:val="21"/>
                <w:highlight w:val="none"/>
              </w:rPr>
            </w:pPr>
            <w:r>
              <w:rPr>
                <w:rFonts w:hint="eastAsia" w:ascii="宋体" w:hAnsi="宋体"/>
                <w:color w:val="auto"/>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62" w:type="dxa"/>
            <w:vMerge w:val="continue"/>
            <w:noWrap w:val="0"/>
            <w:vAlign w:val="top"/>
          </w:tcPr>
          <w:p>
            <w:pPr>
              <w:rPr>
                <w:rFonts w:ascii="宋体" w:hAnsi="宋体"/>
                <w:color w:val="auto"/>
                <w:szCs w:val="21"/>
                <w:highlight w:val="none"/>
              </w:rPr>
            </w:pPr>
          </w:p>
        </w:tc>
        <w:tc>
          <w:tcPr>
            <w:tcW w:w="2037" w:type="dxa"/>
            <w:gridSpan w:val="2"/>
            <w:noWrap w:val="0"/>
            <w:vAlign w:val="center"/>
          </w:tcPr>
          <w:p>
            <w:pPr>
              <w:rPr>
                <w:rFonts w:ascii="宋体" w:hAnsi="宋体"/>
                <w:color w:val="auto"/>
                <w:szCs w:val="21"/>
                <w:highlight w:val="none"/>
              </w:rPr>
            </w:pPr>
            <w:r>
              <w:rPr>
                <w:rFonts w:hint="eastAsia" w:ascii="宋体" w:hAnsi="宋体"/>
                <w:color w:val="auto"/>
                <w:szCs w:val="21"/>
                <w:highlight w:val="none"/>
              </w:rPr>
              <w:t>固定场所</w:t>
            </w:r>
            <w:r>
              <w:rPr>
                <w:rFonts w:hint="eastAsia" w:ascii="宋体" w:hAnsi="宋体"/>
                <w:b/>
                <w:color w:val="auto"/>
                <w:szCs w:val="21"/>
                <w:highlight w:val="none"/>
              </w:rPr>
              <w:t>＊</w:t>
            </w:r>
          </w:p>
        </w:tc>
        <w:tc>
          <w:tcPr>
            <w:tcW w:w="2076" w:type="dxa"/>
            <w:noWrap w:val="0"/>
            <w:vAlign w:val="center"/>
          </w:tcPr>
          <w:p>
            <w:pPr>
              <w:rPr>
                <w:rFonts w:ascii="宋体" w:hAnsi="宋体"/>
                <w:color w:val="auto"/>
                <w:szCs w:val="21"/>
                <w:highlight w:val="none"/>
              </w:rPr>
            </w:pPr>
            <w:r>
              <w:rPr>
                <w:rFonts w:hint="eastAsia" w:ascii="宋体" w:hAnsi="宋体"/>
                <w:color w:val="auto"/>
                <w:szCs w:val="21"/>
                <w:highlight w:val="none"/>
              </w:rPr>
              <w:t>□是</w:t>
            </w:r>
            <w:r>
              <w:rPr>
                <w:rFonts w:hint="eastAsia" w:ascii="宋体" w:hAnsi="宋体"/>
                <w:color w:val="auto"/>
                <w:szCs w:val="21"/>
                <w:highlight w:val="none"/>
                <w:lang w:eastAsia="zh-CN"/>
              </w:rPr>
              <w:t xml:space="preserve">  </w:t>
            </w:r>
            <w:r>
              <w:rPr>
                <w:rFonts w:hint="eastAsia" w:ascii="宋体" w:hAnsi="宋体"/>
                <w:color w:val="auto"/>
                <w:szCs w:val="21"/>
                <w:highlight w:val="none"/>
              </w:rPr>
              <w:t>□否</w:t>
            </w:r>
          </w:p>
        </w:tc>
        <w:tc>
          <w:tcPr>
            <w:tcW w:w="2216" w:type="dxa"/>
            <w:gridSpan w:val="4"/>
            <w:noWrap w:val="0"/>
            <w:vAlign w:val="center"/>
          </w:tcPr>
          <w:p>
            <w:pPr>
              <w:rPr>
                <w:rFonts w:ascii="宋体" w:hAnsi="宋体"/>
                <w:color w:val="auto"/>
                <w:szCs w:val="21"/>
                <w:highlight w:val="none"/>
              </w:rPr>
            </w:pPr>
            <w:r>
              <w:rPr>
                <w:rFonts w:hint="eastAsia" w:ascii="宋体" w:hAnsi="宋体"/>
                <w:color w:val="auto"/>
                <w:szCs w:val="21"/>
                <w:highlight w:val="none"/>
              </w:rPr>
              <w:t>是否与住所独立</w:t>
            </w:r>
            <w:r>
              <w:rPr>
                <w:rFonts w:hint="eastAsia" w:ascii="宋体" w:hAnsi="宋体"/>
                <w:b/>
                <w:color w:val="auto"/>
                <w:szCs w:val="21"/>
                <w:highlight w:val="none"/>
              </w:rPr>
              <w:t>＊</w:t>
            </w:r>
          </w:p>
        </w:tc>
        <w:tc>
          <w:tcPr>
            <w:tcW w:w="2340" w:type="dxa"/>
            <w:noWrap w:val="0"/>
            <w:vAlign w:val="center"/>
          </w:tcPr>
          <w:p>
            <w:pPr>
              <w:rPr>
                <w:rFonts w:ascii="宋体" w:hAnsi="宋体"/>
                <w:color w:val="auto"/>
                <w:szCs w:val="21"/>
                <w:highlight w:val="none"/>
              </w:rPr>
            </w:pPr>
            <w:r>
              <w:rPr>
                <w:rFonts w:hint="eastAsia" w:ascii="宋体" w:hAnsi="宋体"/>
                <w:color w:val="auto"/>
                <w:szCs w:val="21"/>
                <w:highlight w:val="none"/>
              </w:rPr>
              <w:t>□是</w:t>
            </w:r>
            <w:r>
              <w:rPr>
                <w:rFonts w:hint="eastAsia" w:ascii="宋体" w:hAnsi="宋体"/>
                <w:color w:val="auto"/>
                <w:szCs w:val="21"/>
                <w:highlight w:val="none"/>
                <w:lang w:eastAsia="zh-CN"/>
              </w:rPr>
              <w:t xml:space="preserve">  </w:t>
            </w: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2" w:type="dxa"/>
            <w:vMerge w:val="continue"/>
            <w:noWrap w:val="0"/>
            <w:vAlign w:val="top"/>
          </w:tcPr>
          <w:p>
            <w:pPr>
              <w:rPr>
                <w:rFonts w:hint="eastAsia" w:ascii="宋体" w:hAnsi="宋体"/>
                <w:color w:val="auto"/>
                <w:szCs w:val="21"/>
                <w:highlight w:val="none"/>
              </w:rPr>
            </w:pPr>
          </w:p>
        </w:tc>
        <w:tc>
          <w:tcPr>
            <w:tcW w:w="2037" w:type="dxa"/>
            <w:gridSpan w:val="2"/>
            <w:noWrap w:val="0"/>
            <w:vAlign w:val="top"/>
          </w:tcPr>
          <w:p>
            <w:pPr>
              <w:rPr>
                <w:rFonts w:hint="eastAsia" w:ascii="宋体" w:hAnsi="宋体"/>
                <w:color w:val="auto"/>
                <w:szCs w:val="21"/>
                <w:highlight w:val="none"/>
              </w:rPr>
            </w:pPr>
            <w:r>
              <w:rPr>
                <w:rFonts w:hint="eastAsia" w:ascii="宋体" w:hAnsi="宋体"/>
                <w:color w:val="auto"/>
                <w:szCs w:val="21"/>
                <w:highlight w:val="none"/>
              </w:rPr>
              <w:t>其他是否符合属地合理布局规划情况</w:t>
            </w:r>
          </w:p>
        </w:tc>
        <w:tc>
          <w:tcPr>
            <w:tcW w:w="6632" w:type="dxa"/>
            <w:gridSpan w:val="6"/>
            <w:noWrap w:val="0"/>
            <w:vAlign w:val="top"/>
          </w:tcPr>
          <w:p>
            <w:pP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231" w:type="dxa"/>
            <w:gridSpan w:val="9"/>
            <w:noWrap w:val="0"/>
            <w:vAlign w:val="center"/>
          </w:tcPr>
          <w:p>
            <w:pPr>
              <w:rPr>
                <w:rFonts w:hint="eastAsia" w:ascii="宋体" w:hAnsi="宋体"/>
                <w:color w:val="auto"/>
                <w:szCs w:val="21"/>
                <w:highlight w:val="none"/>
              </w:rPr>
            </w:pPr>
            <w:r>
              <w:rPr>
                <w:rFonts w:hint="eastAsia" w:ascii="宋体" w:hAnsi="宋体"/>
                <w:color w:val="auto"/>
                <w:szCs w:val="21"/>
                <w:highlight w:val="none"/>
              </w:rPr>
              <w:t>经营地址图（示意图、照片或经纬度坐标，附后）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231" w:type="dxa"/>
            <w:gridSpan w:val="9"/>
            <w:noWrap w:val="0"/>
            <w:vAlign w:val="top"/>
          </w:tcPr>
          <w:p>
            <w:pP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231" w:type="dxa"/>
            <w:gridSpan w:val="9"/>
            <w:noWrap w:val="0"/>
            <w:vAlign w:val="center"/>
          </w:tcPr>
          <w:p>
            <w:pPr>
              <w:rPr>
                <w:rFonts w:hint="eastAsia" w:ascii="宋体" w:hAnsi="宋体"/>
                <w:color w:val="auto"/>
                <w:szCs w:val="21"/>
                <w:highlight w:val="none"/>
              </w:rPr>
            </w:pPr>
            <w:r>
              <w:rPr>
                <w:rFonts w:hint="eastAsia" w:ascii="宋体" w:hAnsi="宋体"/>
                <w:color w:val="auto"/>
                <w:szCs w:val="21"/>
                <w:highlight w:val="none"/>
              </w:rPr>
              <w:t>经营场所图（示意图或照片，附后）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1" w:type="dxa"/>
            <w:gridSpan w:val="9"/>
            <w:noWrap w:val="0"/>
            <w:vAlign w:val="top"/>
          </w:tcPr>
          <w:p>
            <w:pP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792" w:type="dxa"/>
            <w:gridSpan w:val="2"/>
            <w:noWrap w:val="0"/>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被预审查方意见</w:t>
            </w:r>
          </w:p>
        </w:tc>
        <w:tc>
          <w:tcPr>
            <w:tcW w:w="3023" w:type="dxa"/>
            <w:gridSpan w:val="3"/>
            <w:noWrap w:val="0"/>
            <w:vAlign w:val="center"/>
          </w:tcPr>
          <w:p>
            <w:pPr>
              <w:jc w:val="both"/>
              <w:rPr>
                <w:rFonts w:hint="eastAsia" w:ascii="宋体" w:hAnsi="宋体"/>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继续参与预约轮候</w:t>
            </w:r>
          </w:p>
          <w:p>
            <w:pPr>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放弃预约轮候</w:t>
            </w:r>
          </w:p>
        </w:tc>
        <w:tc>
          <w:tcPr>
            <w:tcW w:w="1329" w:type="dxa"/>
            <w:gridSpan w:val="2"/>
            <w:noWrap w:val="0"/>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预审查意见</w:t>
            </w:r>
          </w:p>
        </w:tc>
        <w:tc>
          <w:tcPr>
            <w:tcW w:w="3087" w:type="dxa"/>
            <w:gridSpan w:val="2"/>
            <w:noWrap w:val="0"/>
            <w:vAlign w:val="top"/>
          </w:tcPr>
          <w:p>
            <w:pPr>
              <w:rPr>
                <w:rFonts w:hint="eastAsia" w:ascii="宋体" w:hAnsi="宋体"/>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通过</w:t>
            </w:r>
          </w:p>
          <w:p>
            <w:pPr>
              <w:rPr>
                <w:rFonts w:hint="default" w:ascii="宋体" w:hAnsi="宋体"/>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未通过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4815" w:type="dxa"/>
            <w:gridSpan w:val="5"/>
            <w:noWrap w:val="0"/>
            <w:vAlign w:val="top"/>
          </w:tcPr>
          <w:p>
            <w:pPr>
              <w:rPr>
                <w:rFonts w:ascii="宋体" w:hAnsi="宋体"/>
                <w:color w:val="auto"/>
                <w:szCs w:val="21"/>
                <w:highlight w:val="none"/>
              </w:rPr>
            </w:pPr>
            <w:r>
              <w:rPr>
                <w:rFonts w:hint="eastAsia" w:ascii="宋体" w:hAnsi="宋体"/>
                <w:color w:val="auto"/>
                <w:szCs w:val="21"/>
                <w:highlight w:val="none"/>
              </w:rPr>
              <w:t>被核查方</w:t>
            </w:r>
          </w:p>
          <w:p>
            <w:pPr>
              <w:ind w:right="240"/>
              <w:jc w:val="right"/>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签字或印章</w:t>
            </w:r>
            <w:r>
              <w:rPr>
                <w:rFonts w:ascii="宋体" w:hAnsi="宋体"/>
                <w:color w:val="auto"/>
                <w:szCs w:val="21"/>
                <w:highlight w:val="none"/>
              </w:rPr>
              <w:t>）</w:t>
            </w:r>
          </w:p>
          <w:p>
            <w:pPr>
              <w:jc w:val="right"/>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eastAsia="zh-CN"/>
              </w:rPr>
              <w:t xml:space="preserve"> </w:t>
            </w:r>
            <w:r>
              <w:rPr>
                <w:rFonts w:hint="eastAsia" w:ascii="宋体" w:hAnsi="宋体"/>
                <w:color w:val="auto"/>
                <w:szCs w:val="21"/>
                <w:highlight w:val="none"/>
              </w:rPr>
              <w:t>月</w:t>
            </w:r>
            <w:r>
              <w:rPr>
                <w:rFonts w:hint="eastAsia" w:ascii="宋体" w:hAnsi="宋体"/>
                <w:color w:val="auto"/>
                <w:szCs w:val="21"/>
                <w:highlight w:val="none"/>
                <w:lang w:eastAsia="zh-CN"/>
              </w:rPr>
              <w:t xml:space="preserve"> </w:t>
            </w:r>
            <w:r>
              <w:rPr>
                <w:rFonts w:hint="eastAsia" w:ascii="宋体" w:hAnsi="宋体"/>
                <w:color w:val="auto"/>
                <w:szCs w:val="21"/>
                <w:highlight w:val="none"/>
              </w:rPr>
              <w:t>日</w:t>
            </w:r>
          </w:p>
        </w:tc>
        <w:tc>
          <w:tcPr>
            <w:tcW w:w="4416" w:type="dxa"/>
            <w:gridSpan w:val="4"/>
            <w:noWrap w:val="0"/>
            <w:vAlign w:val="top"/>
          </w:tcPr>
          <w:p>
            <w:pPr>
              <w:rPr>
                <w:rFonts w:ascii="宋体" w:hAnsi="宋体"/>
                <w:color w:val="auto"/>
                <w:szCs w:val="21"/>
                <w:highlight w:val="none"/>
              </w:rPr>
            </w:pPr>
            <w:r>
              <w:rPr>
                <w:rFonts w:hint="eastAsia" w:ascii="宋体" w:hAnsi="宋体"/>
                <w:color w:val="auto"/>
                <w:szCs w:val="21"/>
                <w:highlight w:val="none"/>
              </w:rPr>
              <w:t>核查人员</w:t>
            </w:r>
          </w:p>
          <w:p>
            <w:pPr>
              <w:ind w:right="240"/>
              <w:jc w:val="right"/>
              <w:rPr>
                <w:rFonts w:ascii="宋体" w:hAnsi="宋体"/>
                <w:color w:val="auto"/>
                <w:szCs w:val="21"/>
                <w:highlight w:val="none"/>
              </w:rPr>
            </w:pPr>
            <w:r>
              <w:rPr>
                <w:rFonts w:hint="eastAsia" w:ascii="宋体" w:hAnsi="宋体"/>
                <w:color w:val="auto"/>
                <w:szCs w:val="21"/>
                <w:highlight w:val="none"/>
              </w:rPr>
              <w:t>（签字）</w:t>
            </w:r>
          </w:p>
          <w:p>
            <w:pPr>
              <w:jc w:val="right"/>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eastAsia="zh-CN"/>
              </w:rPr>
              <w:t xml:space="preserve"> </w:t>
            </w:r>
            <w:r>
              <w:rPr>
                <w:rFonts w:hint="eastAsia" w:ascii="宋体" w:hAnsi="宋体"/>
                <w:color w:val="auto"/>
                <w:szCs w:val="21"/>
                <w:highlight w:val="none"/>
              </w:rPr>
              <w:t>月</w:t>
            </w:r>
            <w:r>
              <w:rPr>
                <w:rFonts w:hint="eastAsia" w:ascii="宋体" w:hAnsi="宋体"/>
                <w:color w:val="auto"/>
                <w:szCs w:val="21"/>
                <w:highlight w:val="none"/>
                <w:lang w:eastAsia="zh-CN"/>
              </w:rPr>
              <w:t xml:space="preserve"> </w:t>
            </w:r>
            <w:r>
              <w:rPr>
                <w:rFonts w:hint="eastAsia" w:ascii="宋体" w:hAnsi="宋体"/>
                <w:color w:val="auto"/>
                <w:szCs w:val="21"/>
                <w:highlight w:val="none"/>
              </w:rPr>
              <w:t>日</w:t>
            </w:r>
          </w:p>
        </w:tc>
      </w:tr>
    </w:tbl>
    <w:p>
      <w:pPr>
        <w:pStyle w:val="2"/>
        <w:rPr>
          <w:rFonts w:hint="eastAsia"/>
        </w:rPr>
      </w:pPr>
    </w:p>
    <w:p>
      <w:pPr>
        <w:pStyle w:val="2"/>
        <w:rPr>
          <w:rFonts w:hint="eastAsia"/>
        </w:rPr>
      </w:pPr>
    </w:p>
    <w:p>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path/>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path/>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22</w:t>
                    </w:r>
                    <w:r>
                      <w:fldChar w:fldCharType="end"/>
                    </w:r>
                  </w:p>
                </w:txbxContent>
              </v:textbox>
            </v:shape>
          </w:pict>
        </mc:Fallback>
      </mc:AlternateContent>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path/>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23</w:t>
                    </w:r>
                    <w:r>
                      <w:fldChar w:fldCharType="end"/>
                    </w:r>
                  </w:p>
                </w:txbxContent>
              </v:textbox>
            </v:shape>
          </w:pict>
        </mc:Fallback>
      </mc:AlternateContent>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657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rPr>
      <w:rFonts w:ascii="Times New Roman" w:hAnsi="Times New Roman" w:eastAsia="宋体" w:cs="Times New Roman"/>
    </w:rPr>
  </w:style>
  <w:style w:type="paragraph" w:styleId="3">
    <w:name w:val="Body Text"/>
    <w:basedOn w:val="1"/>
    <w:next w:val="4"/>
    <w:qFormat/>
    <w:uiPriority w:val="0"/>
    <w:pPr>
      <w:spacing w:before="0" w:after="140" w:line="276" w:lineRule="auto"/>
    </w:pPr>
  </w:style>
  <w:style w:type="paragraph" w:styleId="4">
    <w:name w:val="toc 1"/>
    <w:basedOn w:val="1"/>
    <w:next w:val="1"/>
    <w:unhideWhenUsed/>
    <w:qFormat/>
    <w:uiPriority w:val="39"/>
    <w:rPr>
      <w:rFonts w:ascii="Times New Roman" w:hAnsi="Times New Roman" w:eastAsia="宋体" w:cs="Times New Roman"/>
      <w:b/>
      <w:kern w:val="0"/>
    </w:rPr>
  </w:style>
  <w:style w:type="paragraph" w:styleId="5">
    <w:name w:val="footer"/>
    <w:basedOn w:val="1"/>
    <w:qFormat/>
    <w:uiPriority w:val="0"/>
    <w:pPr>
      <w:widowControl w:val="0"/>
      <w:tabs>
        <w:tab w:val="center" w:pos="4153"/>
        <w:tab w:val="right" w:pos="8306"/>
      </w:tabs>
      <w:snapToGrid w:val="0"/>
    </w:pPr>
    <w:rPr>
      <w:sz w:val="18"/>
      <w:szCs w:val="20"/>
    </w:rPr>
  </w:style>
  <w:style w:type="paragraph" w:styleId="6">
    <w:name w:val="header"/>
    <w:basedOn w:val="1"/>
    <w:qFormat/>
    <w:uiPriority w:val="0"/>
    <w:pPr>
      <w:widowControl w:val="0"/>
      <w:pBdr>
        <w:bottom w:val="single" w:color="auto" w:sz="6" w:space="1"/>
      </w:pBdr>
      <w:tabs>
        <w:tab w:val="center" w:pos="4153"/>
        <w:tab w:val="right" w:pos="8306"/>
      </w:tabs>
      <w:snapToGrid w:val="0"/>
      <w:jc w:val="center"/>
    </w:pPr>
    <w:rPr>
      <w:sz w:val="18"/>
      <w:szCs w:val="20"/>
    </w:rPr>
  </w:style>
  <w:style w:type="paragraph" w:styleId="7">
    <w:name w:val="Normal (Web)"/>
    <w:basedOn w:val="1"/>
    <w:unhideWhenUsed/>
    <w:qFormat/>
    <w:uiPriority w:val="99"/>
    <w:pPr>
      <w:spacing w:before="100" w:beforeAutospacing="1" w:after="100" w:afterAutospacing="1"/>
      <w:jc w:val="left"/>
    </w:pPr>
    <w:rPr>
      <w:rFonts w:ascii="Calibri" w:hAnsi="Calibri" w:eastAsia="宋体"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2026-06-15T02:14:01Z</dcterms:created>
  <dc:creator>Administrator</dc:creator>
  <cp:lastModifiedBy>大亭</cp:lastModifiedBy>
  <dcterms:modified xsi:type="dcterms:W3CDTF">2026-06-15T02:14:21Z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66E325B5A97A438DA0C6077E3A3A2BE5</vt:lpwstr>
  </property>
</Properties>
</file>